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AF71" w14:textId="7A78A63E" w:rsidR="00D87FEF" w:rsidRPr="00BB7366" w:rsidRDefault="00D87FEF" w:rsidP="00BB7366">
      <w:pPr>
        <w:spacing w:after="0" w:line="240" w:lineRule="auto"/>
        <w:jc w:val="both"/>
        <w:rPr>
          <w:rFonts w:ascii="Times New Roman" w:eastAsia="Times New Roman" w:hAnsi="Times New Roman" w:cs="Times New Roman"/>
          <w:sz w:val="28"/>
          <w:szCs w:val="28"/>
          <w:lang w:eastAsia="ru-RU"/>
        </w:rPr>
      </w:pPr>
    </w:p>
    <w:p w14:paraId="31C13454" w14:textId="77777777" w:rsidR="00D87FEF" w:rsidRPr="00BB7366" w:rsidRDefault="00D87FEF" w:rsidP="006965EF">
      <w:pPr>
        <w:pStyle w:val="a9"/>
        <w:ind w:firstLine="567"/>
        <w:jc w:val="center"/>
        <w:rPr>
          <w:rFonts w:ascii="Times New Roman" w:hAnsi="Times New Roman" w:cs="Times New Roman"/>
          <w:b/>
          <w:sz w:val="28"/>
          <w:szCs w:val="28"/>
          <w:lang w:val="kk-KZ"/>
        </w:rPr>
      </w:pPr>
    </w:p>
    <w:p w14:paraId="5C014FC8" w14:textId="77777777" w:rsidR="00D87FEF" w:rsidRPr="00BB7366" w:rsidRDefault="00D87FEF" w:rsidP="006965EF">
      <w:pPr>
        <w:pStyle w:val="a9"/>
        <w:ind w:firstLine="567"/>
        <w:jc w:val="center"/>
        <w:rPr>
          <w:rFonts w:ascii="Times New Roman" w:hAnsi="Times New Roman" w:cs="Times New Roman"/>
          <w:b/>
          <w:sz w:val="28"/>
          <w:szCs w:val="28"/>
          <w:lang w:val="kk-KZ"/>
        </w:rPr>
      </w:pPr>
    </w:p>
    <w:p w14:paraId="395EA09F" w14:textId="7243A5E0" w:rsidR="00D87FEF" w:rsidRPr="00BB7366" w:rsidRDefault="00D87FEF" w:rsidP="006965EF">
      <w:pPr>
        <w:pStyle w:val="a9"/>
        <w:ind w:firstLine="567"/>
        <w:jc w:val="center"/>
        <w:rPr>
          <w:rFonts w:ascii="Times New Roman" w:hAnsi="Times New Roman" w:cs="Times New Roman"/>
          <w:b/>
          <w:sz w:val="28"/>
          <w:szCs w:val="28"/>
          <w:lang w:val="kk-KZ"/>
        </w:rPr>
      </w:pPr>
      <w:r w:rsidRPr="00BB7366">
        <w:rPr>
          <w:rFonts w:ascii="Times New Roman" w:hAnsi="Times New Roman" w:cs="Times New Roman"/>
          <w:b/>
          <w:sz w:val="28"/>
          <w:szCs w:val="28"/>
          <w:lang w:val="kk-KZ"/>
        </w:rPr>
        <w:t xml:space="preserve">«Шарын мемлекеттік ұлттық табиғи паркі» РММ шектеулі шаруашылық аумағындағы ұлттық парктің аумақтарын ұзақ мерзімді пайдалануға </w:t>
      </w:r>
      <w:r w:rsidR="00AA561D" w:rsidRPr="00BB7366">
        <w:rPr>
          <w:rFonts w:ascii="Times New Roman" w:hAnsi="Times New Roman" w:cs="Times New Roman"/>
          <w:b/>
          <w:sz w:val="28"/>
          <w:szCs w:val="28"/>
          <w:lang w:val="kk-KZ"/>
        </w:rPr>
        <w:t xml:space="preserve">беру </w:t>
      </w:r>
      <w:r w:rsidRPr="00BB7366">
        <w:rPr>
          <w:rFonts w:ascii="Times New Roman" w:hAnsi="Times New Roman" w:cs="Times New Roman"/>
          <w:b/>
          <w:sz w:val="28"/>
          <w:szCs w:val="28"/>
          <w:lang w:val="kk-KZ"/>
        </w:rPr>
        <w:t>және</w:t>
      </w:r>
    </w:p>
    <w:p w14:paraId="2DECDD03" w14:textId="6741759D" w:rsidR="00D87FEF" w:rsidRPr="00BB7366" w:rsidRDefault="00D87FEF" w:rsidP="007F13BF">
      <w:pPr>
        <w:pStyle w:val="a9"/>
        <w:ind w:firstLine="567"/>
        <w:jc w:val="center"/>
        <w:rPr>
          <w:rFonts w:ascii="Times New Roman" w:hAnsi="Times New Roman" w:cs="Times New Roman"/>
          <w:b/>
          <w:sz w:val="28"/>
          <w:szCs w:val="28"/>
          <w:lang w:val="kk-KZ"/>
        </w:rPr>
      </w:pPr>
      <w:r w:rsidRPr="00BB7366">
        <w:rPr>
          <w:rFonts w:ascii="Times New Roman" w:hAnsi="Times New Roman" w:cs="Times New Roman"/>
          <w:b/>
          <w:sz w:val="28"/>
          <w:szCs w:val="28"/>
          <w:lang w:val="kk-KZ"/>
        </w:rPr>
        <w:t>аймақтағы туристік-рекреациялық нысандарға әлеуетті қатысушылар үшін тендерлерді дайындауға және тендерге қатысуға конкурстық құжаттама.</w:t>
      </w:r>
    </w:p>
    <w:p w14:paraId="72E7788E" w14:textId="77777777" w:rsidR="00D87FEF" w:rsidRPr="00BB7366" w:rsidRDefault="00D87FEF" w:rsidP="006965EF">
      <w:pPr>
        <w:pStyle w:val="a9"/>
        <w:ind w:firstLine="567"/>
        <w:jc w:val="center"/>
        <w:rPr>
          <w:rFonts w:ascii="Times New Roman" w:hAnsi="Times New Roman" w:cs="Times New Roman"/>
          <w:b/>
          <w:sz w:val="28"/>
          <w:szCs w:val="28"/>
          <w:lang w:val="kk-KZ"/>
        </w:rPr>
      </w:pPr>
    </w:p>
    <w:p w14:paraId="30637EAE" w14:textId="740D2812" w:rsidR="00D87FEF" w:rsidRPr="00BB7366" w:rsidRDefault="006965EF" w:rsidP="006965EF">
      <w:pPr>
        <w:pStyle w:val="a9"/>
        <w:ind w:firstLine="567"/>
        <w:jc w:val="center"/>
        <w:rPr>
          <w:rFonts w:ascii="Times New Roman" w:hAnsi="Times New Roman" w:cs="Times New Roman"/>
          <w:b/>
          <w:sz w:val="28"/>
          <w:szCs w:val="28"/>
          <w:lang w:val="kk-KZ"/>
        </w:rPr>
      </w:pPr>
      <w:r w:rsidRPr="00BB7366">
        <w:rPr>
          <w:rFonts w:ascii="Times New Roman" w:eastAsia="Calibri" w:hAnsi="Times New Roman" w:cs="Times New Roman"/>
          <w:b/>
          <w:sz w:val="28"/>
          <w:szCs w:val="28"/>
          <w:lang w:val="kk-KZ"/>
        </w:rPr>
        <w:t>ЛОТ №1</w:t>
      </w:r>
    </w:p>
    <w:p w14:paraId="73FFA7E2" w14:textId="77777777" w:rsidR="00D87FEF" w:rsidRPr="00BB7366" w:rsidRDefault="00D87FEF" w:rsidP="006965EF">
      <w:pPr>
        <w:pStyle w:val="a9"/>
        <w:ind w:firstLine="567"/>
        <w:jc w:val="both"/>
        <w:rPr>
          <w:rFonts w:ascii="Times New Roman" w:hAnsi="Times New Roman" w:cs="Times New Roman"/>
          <w:sz w:val="28"/>
          <w:szCs w:val="28"/>
          <w:lang w:val="kk-KZ"/>
        </w:rPr>
      </w:pPr>
      <w:r w:rsidRPr="00BB7366">
        <w:rPr>
          <w:rFonts w:ascii="Times New Roman" w:hAnsi="Times New Roman" w:cs="Times New Roman"/>
          <w:sz w:val="28"/>
          <w:szCs w:val="28"/>
          <w:lang w:val="kk-KZ"/>
        </w:rPr>
        <w:t>1. Осы Тендерлік құжаттама ықтимал қатысушыларға олардың тендерге қатысу шарттары туралы толық ақпарат беруге арналған.</w:t>
      </w:r>
    </w:p>
    <w:p w14:paraId="31D87EAA" w14:textId="77777777" w:rsidR="00D87FEF" w:rsidRPr="00BB7366" w:rsidRDefault="00D87FEF" w:rsidP="006965EF">
      <w:pPr>
        <w:pStyle w:val="a9"/>
        <w:ind w:firstLine="567"/>
        <w:jc w:val="both"/>
        <w:rPr>
          <w:rFonts w:ascii="Times New Roman" w:hAnsi="Times New Roman" w:cs="Times New Roman"/>
          <w:sz w:val="28"/>
          <w:szCs w:val="28"/>
          <w:lang w:val="kk-KZ"/>
        </w:rPr>
      </w:pPr>
      <w:r w:rsidRPr="00BB7366">
        <w:rPr>
          <w:rFonts w:ascii="Times New Roman" w:hAnsi="Times New Roman" w:cs="Times New Roman"/>
          <w:sz w:val="28"/>
          <w:szCs w:val="28"/>
          <w:lang w:val="kk-KZ"/>
        </w:rPr>
        <w:t>2. Тендердің ұйымдастырушысы - Шарын мемлекеттік ұлттық табиғи паркі (бұдан әрі - Ұлттық парк) РММ.</w:t>
      </w:r>
    </w:p>
    <w:p w14:paraId="59801972" w14:textId="4A536858" w:rsidR="00D87FEF" w:rsidRPr="00BB7366" w:rsidRDefault="00D87FEF" w:rsidP="006965EF">
      <w:pPr>
        <w:pStyle w:val="a9"/>
        <w:ind w:firstLine="567"/>
        <w:jc w:val="both"/>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3. Тендер №1 лот бойынша ұлттық парктің учаскелерін және «Шарын» мемлекеттік ұлттық табиғи паркінің аумағында туристік-рекреациялық мақсаттағы объектілерді ұзақ мерзімді пайдалануға </w:t>
      </w:r>
      <w:r w:rsidR="00AA561D" w:rsidRPr="00BB7366">
        <w:rPr>
          <w:rFonts w:ascii="Times New Roman" w:hAnsi="Times New Roman" w:cs="Times New Roman"/>
          <w:sz w:val="28"/>
          <w:szCs w:val="28"/>
          <w:lang w:val="kk-KZ"/>
        </w:rPr>
        <w:t xml:space="preserve">беру </w:t>
      </w:r>
      <w:r w:rsidRPr="00BB7366">
        <w:rPr>
          <w:rFonts w:ascii="Times New Roman" w:hAnsi="Times New Roman" w:cs="Times New Roman"/>
          <w:sz w:val="28"/>
          <w:szCs w:val="28"/>
          <w:lang w:val="kk-KZ"/>
        </w:rPr>
        <w:t>үшін тендердің әлеуетті қатысушыларын анықтау мақсатында өткізіледі:</w:t>
      </w:r>
    </w:p>
    <w:p w14:paraId="071DECD0" w14:textId="77777777" w:rsidR="002E54E3" w:rsidRPr="00BB7366" w:rsidRDefault="002E54E3" w:rsidP="006965EF">
      <w:pPr>
        <w:pStyle w:val="a9"/>
        <w:ind w:firstLine="567"/>
        <w:jc w:val="both"/>
        <w:rPr>
          <w:rFonts w:ascii="Times New Roman" w:hAnsi="Times New Roman" w:cs="Times New Roman"/>
          <w:sz w:val="28"/>
          <w:szCs w:val="28"/>
          <w:lang w:val="kk-KZ"/>
        </w:rPr>
      </w:pPr>
    </w:p>
    <w:p w14:paraId="0C72ED07" w14:textId="178136C2" w:rsidR="000971F8" w:rsidRPr="00BB7366" w:rsidRDefault="00C26151" w:rsidP="00C26151">
      <w:pPr>
        <w:spacing w:after="200" w:line="276" w:lineRule="auto"/>
        <w:ind w:firstLine="567"/>
        <w:jc w:val="both"/>
        <w:rPr>
          <w:rFonts w:ascii="Times New Roman" w:eastAsia="Consolas" w:hAnsi="Times New Roman" w:cs="Times New Roman"/>
          <w:spacing w:val="-2"/>
          <w:sz w:val="28"/>
          <w:szCs w:val="28"/>
          <w:lang w:val="kk-KZ" w:eastAsia="ru-RU"/>
        </w:rPr>
      </w:pPr>
      <w:r w:rsidRPr="00BB7366">
        <w:rPr>
          <w:rFonts w:ascii="Times New Roman" w:eastAsia="Calibri" w:hAnsi="Times New Roman" w:cs="Times New Roman"/>
          <w:sz w:val="28"/>
          <w:szCs w:val="28"/>
          <w:lang w:val="kk-KZ"/>
        </w:rPr>
        <w:t>1-кесте.</w:t>
      </w:r>
      <w:r w:rsidR="00F239DA" w:rsidRPr="00BB7366">
        <w:rPr>
          <w:rFonts w:ascii="Times New Roman" w:eastAsia="Calibri" w:hAnsi="Times New Roman" w:cs="Times New Roman"/>
          <w:sz w:val="28"/>
          <w:szCs w:val="28"/>
          <w:lang w:val="kk-KZ"/>
        </w:rPr>
        <w:t xml:space="preserve"> </w:t>
      </w:r>
      <w:r w:rsidR="00FC57E7" w:rsidRPr="00BB7366">
        <w:rPr>
          <w:rFonts w:ascii="Times New Roman" w:eastAsia="Consolas" w:hAnsi="Times New Roman" w:cs="Times New Roman"/>
          <w:spacing w:val="-2"/>
          <w:sz w:val="28"/>
          <w:szCs w:val="28"/>
          <w:lang w:val="kk-KZ" w:eastAsia="ru-RU"/>
        </w:rPr>
        <w:t xml:space="preserve">Шарын МҰТП-нің туристік-рекреациялық мақсаттағы күрделі нысандарды салу және қайта жаңғырту үшін ұзақ мерзімді пайдалануға беруге перспективалы учаскелері </w:t>
      </w:r>
    </w:p>
    <w:tbl>
      <w:tblPr>
        <w:tblStyle w:val="af4"/>
        <w:tblW w:w="0" w:type="auto"/>
        <w:tblInd w:w="279" w:type="dxa"/>
        <w:tblLook w:val="04A0" w:firstRow="1" w:lastRow="0" w:firstColumn="1" w:lastColumn="0" w:noHBand="0" w:noVBand="1"/>
      </w:tblPr>
      <w:tblGrid>
        <w:gridCol w:w="482"/>
        <w:gridCol w:w="2146"/>
        <w:gridCol w:w="2209"/>
        <w:gridCol w:w="943"/>
        <w:gridCol w:w="2802"/>
        <w:gridCol w:w="669"/>
      </w:tblGrid>
      <w:tr w:rsidR="00FC57E7" w:rsidRPr="00BB7366" w14:paraId="2FE09E17" w14:textId="77777777" w:rsidTr="00F239DA">
        <w:tc>
          <w:tcPr>
            <w:tcW w:w="482" w:type="dxa"/>
          </w:tcPr>
          <w:p w14:paraId="04EB2420"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eastAsia="ru-RU"/>
              </w:rPr>
              <w:t>№</w:t>
            </w:r>
          </w:p>
        </w:tc>
        <w:tc>
          <w:tcPr>
            <w:tcW w:w="2146" w:type="dxa"/>
          </w:tcPr>
          <w:p w14:paraId="4BD57FD8"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val="kk-KZ" w:eastAsia="ru-RU"/>
              </w:rPr>
              <w:t>Нысан</w:t>
            </w:r>
          </w:p>
        </w:tc>
        <w:tc>
          <w:tcPr>
            <w:tcW w:w="2209" w:type="dxa"/>
          </w:tcPr>
          <w:p w14:paraId="58965F5A"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alibri" w:hAnsi="Times New Roman" w:cs="Times New Roman"/>
                <w:sz w:val="28"/>
                <w:szCs w:val="28"/>
                <w:lang w:val="kk-KZ"/>
              </w:rPr>
              <w:t>Орналасқан жері</w:t>
            </w:r>
            <w:r w:rsidRPr="00BB7366">
              <w:rPr>
                <w:rFonts w:ascii="Times New Roman" w:eastAsia="Calibri" w:hAnsi="Times New Roman" w:cs="Times New Roman"/>
                <w:sz w:val="28"/>
                <w:szCs w:val="28"/>
              </w:rPr>
              <w:t xml:space="preserve"> </w:t>
            </w:r>
          </w:p>
        </w:tc>
        <w:tc>
          <w:tcPr>
            <w:tcW w:w="943" w:type="dxa"/>
          </w:tcPr>
          <w:p w14:paraId="1BD4F064"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alibri" w:hAnsi="Times New Roman" w:cs="Times New Roman"/>
                <w:bCs/>
                <w:iCs/>
                <w:sz w:val="28"/>
                <w:szCs w:val="28"/>
              </w:rPr>
              <w:t>Ауданы, га</w:t>
            </w:r>
          </w:p>
        </w:tc>
        <w:tc>
          <w:tcPr>
            <w:tcW w:w="2802" w:type="dxa"/>
          </w:tcPr>
          <w:p w14:paraId="5316E6FF"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alibri" w:hAnsi="Times New Roman" w:cs="Times New Roman"/>
                <w:sz w:val="28"/>
                <w:szCs w:val="28"/>
                <w:lang w:val="kk-KZ"/>
              </w:rPr>
              <w:t>Жоспарланған іс-шаралар</w:t>
            </w:r>
          </w:p>
        </w:tc>
        <w:tc>
          <w:tcPr>
            <w:tcW w:w="669" w:type="dxa"/>
          </w:tcPr>
          <w:p w14:paraId="30A8A718" w14:textId="77777777" w:rsidR="00FC57E7" w:rsidRPr="00BB7366" w:rsidRDefault="00FC57E7" w:rsidP="00FC57E7">
            <w:pPr>
              <w:pBdr>
                <w:top w:val="nil"/>
                <w:left w:val="nil"/>
                <w:bottom w:val="nil"/>
                <w:right w:val="nil"/>
                <w:between w:val="nil"/>
              </w:pBdr>
              <w:jc w:val="center"/>
              <w:rPr>
                <w:rFonts w:ascii="Times New Roman" w:eastAsia="Calibri" w:hAnsi="Times New Roman" w:cs="Times New Roman"/>
                <w:sz w:val="28"/>
                <w:szCs w:val="28"/>
              </w:rPr>
            </w:pPr>
            <w:r w:rsidRPr="00BB7366">
              <w:rPr>
                <w:rFonts w:ascii="Times New Roman" w:eastAsia="Calibri" w:hAnsi="Times New Roman" w:cs="Times New Roman"/>
                <w:sz w:val="28"/>
                <w:szCs w:val="28"/>
              </w:rPr>
              <w:t xml:space="preserve">Лот </w:t>
            </w:r>
          </w:p>
          <w:p w14:paraId="511F111E"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alibri" w:hAnsi="Times New Roman" w:cs="Times New Roman"/>
                <w:sz w:val="28"/>
                <w:szCs w:val="28"/>
              </w:rPr>
              <w:t>№</w:t>
            </w:r>
          </w:p>
        </w:tc>
      </w:tr>
      <w:tr w:rsidR="00FC57E7" w:rsidRPr="00BB7366" w14:paraId="7F0700EA" w14:textId="77777777" w:rsidTr="00F239DA">
        <w:tc>
          <w:tcPr>
            <w:tcW w:w="482" w:type="dxa"/>
          </w:tcPr>
          <w:p w14:paraId="571DAB4D"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val="kk-KZ" w:eastAsia="ru-RU"/>
              </w:rPr>
              <w:t>1</w:t>
            </w:r>
          </w:p>
        </w:tc>
        <w:tc>
          <w:tcPr>
            <w:tcW w:w="2146" w:type="dxa"/>
          </w:tcPr>
          <w:p w14:paraId="284185BC"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val="kk-KZ" w:eastAsia="ru-RU"/>
              </w:rPr>
              <w:t>Қазақ ауылы</w:t>
            </w:r>
          </w:p>
        </w:tc>
        <w:tc>
          <w:tcPr>
            <w:tcW w:w="2209" w:type="dxa"/>
          </w:tcPr>
          <w:p w14:paraId="74B45230"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val="kk-KZ" w:eastAsia="ru-RU"/>
              </w:rPr>
              <w:t>Шарын шатқалы 118 айналым 1,2 орам, 115 айналым  1 орам,114 айналым 1 орам</w:t>
            </w:r>
          </w:p>
        </w:tc>
        <w:tc>
          <w:tcPr>
            <w:tcW w:w="943" w:type="dxa"/>
          </w:tcPr>
          <w:p w14:paraId="44C1F3EC"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val="kk-KZ" w:eastAsia="ru-RU"/>
              </w:rPr>
              <w:t>6 га</w:t>
            </w:r>
          </w:p>
        </w:tc>
        <w:tc>
          <w:tcPr>
            <w:tcW w:w="2802" w:type="dxa"/>
          </w:tcPr>
          <w:p w14:paraId="5FB78192"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val="kk-KZ" w:eastAsia="ru-RU"/>
              </w:rPr>
              <w:t>500 адамға арналған мейрамхана, киіз үйлер, монша, қонақүй кешені, ат ойындарын және ұлттық ойындар көрсетуге арналған алаң, дүкендер, СГТ, үй жануарларын ұстауға арналған орын, аумақты көгалдандыру және абаттандыру.</w:t>
            </w:r>
          </w:p>
        </w:tc>
        <w:tc>
          <w:tcPr>
            <w:tcW w:w="669" w:type="dxa"/>
          </w:tcPr>
          <w:p w14:paraId="1DF299E7" w14:textId="77777777" w:rsidR="00FC57E7" w:rsidRPr="00BB7366" w:rsidRDefault="00FC57E7" w:rsidP="00FC57E7">
            <w:pPr>
              <w:jc w:val="both"/>
              <w:rPr>
                <w:rFonts w:ascii="Times New Roman" w:eastAsia="Consolas" w:hAnsi="Times New Roman" w:cs="Times New Roman"/>
                <w:spacing w:val="-2"/>
                <w:sz w:val="28"/>
                <w:szCs w:val="28"/>
                <w:lang w:val="kk-KZ" w:eastAsia="ru-RU"/>
              </w:rPr>
            </w:pPr>
            <w:r w:rsidRPr="00BB7366">
              <w:rPr>
                <w:rFonts w:ascii="Times New Roman" w:eastAsia="Consolas" w:hAnsi="Times New Roman" w:cs="Times New Roman"/>
                <w:spacing w:val="-2"/>
                <w:sz w:val="28"/>
                <w:szCs w:val="28"/>
                <w:lang w:val="kk-KZ" w:eastAsia="ru-RU"/>
              </w:rPr>
              <w:t>1</w:t>
            </w:r>
          </w:p>
        </w:tc>
      </w:tr>
    </w:tbl>
    <w:p w14:paraId="531059B7" w14:textId="77777777" w:rsidR="00A2223E" w:rsidRPr="00BB7366" w:rsidRDefault="00A2223E" w:rsidP="00F239DA">
      <w:pPr>
        <w:pStyle w:val="a9"/>
        <w:ind w:firstLine="567"/>
        <w:jc w:val="center"/>
        <w:rPr>
          <w:rFonts w:ascii="Times New Roman" w:eastAsia="Times New Roman" w:hAnsi="Times New Roman" w:cs="Times New Roman"/>
          <w:b/>
          <w:sz w:val="28"/>
          <w:szCs w:val="28"/>
          <w:lang w:val="kk-KZ" w:eastAsia="ru-RU"/>
        </w:rPr>
      </w:pPr>
    </w:p>
    <w:p w14:paraId="569AF69F" w14:textId="77777777" w:rsidR="00AA561D" w:rsidRPr="00BB7366" w:rsidRDefault="00AA561D" w:rsidP="00F239DA">
      <w:pPr>
        <w:pStyle w:val="a9"/>
        <w:ind w:firstLine="567"/>
        <w:jc w:val="center"/>
        <w:rPr>
          <w:rFonts w:ascii="Times New Roman" w:eastAsia="Times New Roman" w:hAnsi="Times New Roman" w:cs="Times New Roman"/>
          <w:b/>
          <w:sz w:val="28"/>
          <w:szCs w:val="28"/>
          <w:lang w:val="kk-KZ" w:eastAsia="ru-RU"/>
        </w:rPr>
      </w:pPr>
    </w:p>
    <w:p w14:paraId="0499A52E" w14:textId="7CD6C6F1" w:rsidR="00F239DA" w:rsidRPr="00BB7366" w:rsidRDefault="00F239DA" w:rsidP="00F239DA">
      <w:pPr>
        <w:pStyle w:val="a9"/>
        <w:ind w:firstLine="567"/>
        <w:jc w:val="center"/>
        <w:rPr>
          <w:rFonts w:ascii="Times New Roman" w:eastAsia="Times New Roman" w:hAnsi="Times New Roman" w:cs="Times New Roman"/>
          <w:b/>
          <w:sz w:val="28"/>
          <w:szCs w:val="28"/>
          <w:lang w:val="kk-KZ" w:eastAsia="ru-RU"/>
        </w:rPr>
      </w:pPr>
      <w:r w:rsidRPr="00BB7366">
        <w:rPr>
          <w:rFonts w:ascii="Times New Roman" w:eastAsia="Times New Roman" w:hAnsi="Times New Roman" w:cs="Times New Roman"/>
          <w:b/>
          <w:sz w:val="28"/>
          <w:szCs w:val="28"/>
          <w:lang w:val="kk-KZ" w:eastAsia="ru-RU"/>
        </w:rPr>
        <w:t>1. Тендер</w:t>
      </w:r>
      <w:r w:rsidR="00A74D28" w:rsidRPr="00BB7366">
        <w:rPr>
          <w:rFonts w:ascii="Times New Roman" w:eastAsia="Times New Roman" w:hAnsi="Times New Roman" w:cs="Times New Roman"/>
          <w:b/>
          <w:sz w:val="28"/>
          <w:szCs w:val="28"/>
          <w:lang w:val="kk-KZ" w:eastAsia="ru-RU"/>
        </w:rPr>
        <w:t xml:space="preserve"> өтетін</w:t>
      </w:r>
      <w:r w:rsidRPr="00BB7366">
        <w:rPr>
          <w:rFonts w:ascii="Times New Roman" w:eastAsia="Times New Roman" w:hAnsi="Times New Roman" w:cs="Times New Roman"/>
          <w:b/>
          <w:sz w:val="28"/>
          <w:szCs w:val="28"/>
          <w:lang w:val="kk-KZ" w:eastAsia="ru-RU"/>
        </w:rPr>
        <w:t xml:space="preserve"> орны мен мерзімі</w:t>
      </w:r>
    </w:p>
    <w:p w14:paraId="15627D93"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p>
    <w:p w14:paraId="7E783C27" w14:textId="1AA6BEB3"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 xml:space="preserve">17. </w:t>
      </w:r>
      <w:r w:rsidR="007C063C" w:rsidRPr="00BB7366">
        <w:rPr>
          <w:rFonts w:ascii="Times New Roman" w:eastAsia="Times New Roman" w:hAnsi="Times New Roman" w:cs="Times New Roman"/>
          <w:sz w:val="28"/>
          <w:szCs w:val="28"/>
          <w:lang w:val="kk-KZ" w:eastAsia="ru-RU"/>
        </w:rPr>
        <w:t xml:space="preserve">Тендер өткізілетін орны: </w:t>
      </w:r>
      <w:r w:rsidRPr="00BB7366">
        <w:rPr>
          <w:rFonts w:ascii="Times New Roman" w:eastAsia="Times New Roman" w:hAnsi="Times New Roman" w:cs="Times New Roman"/>
          <w:sz w:val="28"/>
          <w:szCs w:val="28"/>
          <w:lang w:val="kk-KZ" w:eastAsia="ru-RU"/>
        </w:rPr>
        <w:t xml:space="preserve">Алматы облысы, Ұйғыр ауданы, </w:t>
      </w:r>
      <w:r w:rsidR="000971F8" w:rsidRPr="00BB7366">
        <w:rPr>
          <w:rFonts w:ascii="Times New Roman" w:eastAsia="Times New Roman" w:hAnsi="Times New Roman" w:cs="Times New Roman"/>
          <w:sz w:val="28"/>
          <w:szCs w:val="28"/>
          <w:lang w:val="kk-KZ" w:eastAsia="ru-RU"/>
        </w:rPr>
        <w:t xml:space="preserve">Шонжы </w:t>
      </w:r>
      <w:r w:rsidRPr="00BB7366">
        <w:rPr>
          <w:rFonts w:ascii="Times New Roman" w:eastAsia="Times New Roman" w:hAnsi="Times New Roman" w:cs="Times New Roman"/>
          <w:sz w:val="28"/>
          <w:szCs w:val="28"/>
          <w:lang w:val="kk-KZ" w:eastAsia="ru-RU"/>
        </w:rPr>
        <w:t xml:space="preserve"> ауылы, Қыдырбаева 4 к-сі мекен-жайы бойынша ұсынылады, РММ Шарын мемлекеттік ұлттық табиғи паркі, Экологиялық ағарту және туризм бөлімі кабинеті Конкурстық өтінімдерді қабылдаудың соңғы мерзіміне дейін.</w:t>
      </w:r>
    </w:p>
    <w:p w14:paraId="7B9687B9" w14:textId="77777777" w:rsidR="00F239DA" w:rsidRPr="00BB7366" w:rsidRDefault="00F239DA" w:rsidP="00C26151">
      <w:pPr>
        <w:pStyle w:val="a9"/>
        <w:jc w:val="both"/>
        <w:rPr>
          <w:rFonts w:ascii="Times New Roman" w:eastAsia="Times New Roman" w:hAnsi="Times New Roman" w:cs="Times New Roman"/>
          <w:sz w:val="28"/>
          <w:szCs w:val="28"/>
          <w:lang w:val="kk-KZ" w:eastAsia="ru-RU"/>
        </w:rPr>
      </w:pPr>
    </w:p>
    <w:p w14:paraId="58E1B679"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lastRenderedPageBreak/>
        <w:t>18. Ұлттық паркке (оның жауапты адамына) конкурстық өтінімдерді ұсынудың соңғы мерзімінен кейін келіп түскен барлық өтінімдер қабылданбайды, ашылмайды және оларды берген әлеуетті қатысушыларға қайтарылады.</w:t>
      </w:r>
    </w:p>
    <w:p w14:paraId="59A96323" w14:textId="4228AC80" w:rsidR="00D87FEF" w:rsidRPr="00BB7366" w:rsidRDefault="00D87FEF" w:rsidP="006965EF">
      <w:pPr>
        <w:pStyle w:val="a9"/>
        <w:ind w:left="720" w:firstLine="567"/>
        <w:rPr>
          <w:rFonts w:ascii="Times New Roman" w:eastAsia="Times New Roman" w:hAnsi="Times New Roman" w:cs="Times New Roman"/>
          <w:sz w:val="28"/>
          <w:szCs w:val="28"/>
          <w:lang w:val="kk-KZ" w:eastAsia="ru-KZ"/>
        </w:rPr>
      </w:pPr>
    </w:p>
    <w:p w14:paraId="00A6018D" w14:textId="0731540D" w:rsidR="00F239DA" w:rsidRPr="00BB7366" w:rsidRDefault="00AA561D" w:rsidP="00F239DA">
      <w:pPr>
        <w:pStyle w:val="a9"/>
        <w:ind w:firstLine="567"/>
        <w:jc w:val="center"/>
        <w:rPr>
          <w:rFonts w:ascii="Times New Roman" w:eastAsia="Times New Roman" w:hAnsi="Times New Roman" w:cs="Times New Roman"/>
          <w:b/>
          <w:sz w:val="28"/>
          <w:szCs w:val="28"/>
          <w:lang w:val="kk-KZ" w:eastAsia="ru-RU"/>
        </w:rPr>
      </w:pPr>
      <w:r w:rsidRPr="00BB7366">
        <w:rPr>
          <w:rFonts w:ascii="Times New Roman" w:eastAsia="Times New Roman" w:hAnsi="Times New Roman" w:cs="Times New Roman"/>
          <w:b/>
          <w:sz w:val="28"/>
          <w:szCs w:val="28"/>
          <w:lang w:val="kk-KZ" w:eastAsia="ru-RU"/>
        </w:rPr>
        <w:t>2</w:t>
      </w:r>
      <w:r w:rsidR="00F239DA" w:rsidRPr="00BB7366">
        <w:rPr>
          <w:rFonts w:ascii="Times New Roman" w:eastAsia="Times New Roman" w:hAnsi="Times New Roman" w:cs="Times New Roman"/>
          <w:b/>
          <w:sz w:val="28"/>
          <w:szCs w:val="28"/>
          <w:lang w:val="kk-KZ" w:eastAsia="ru-RU"/>
        </w:rPr>
        <w:t>. Тендер</w:t>
      </w:r>
      <w:r w:rsidR="007C063C" w:rsidRPr="00BB7366">
        <w:rPr>
          <w:rFonts w:ascii="Times New Roman" w:eastAsia="Times New Roman" w:hAnsi="Times New Roman" w:cs="Times New Roman"/>
          <w:b/>
          <w:sz w:val="28"/>
          <w:szCs w:val="28"/>
          <w:lang w:val="kk-KZ" w:eastAsia="ru-RU"/>
        </w:rPr>
        <w:t>ге</w:t>
      </w:r>
      <w:r w:rsidR="00F239DA" w:rsidRPr="00BB7366">
        <w:rPr>
          <w:rFonts w:ascii="Times New Roman" w:eastAsia="Times New Roman" w:hAnsi="Times New Roman" w:cs="Times New Roman"/>
          <w:b/>
          <w:sz w:val="28"/>
          <w:szCs w:val="28"/>
          <w:lang w:val="kk-KZ" w:eastAsia="ru-RU"/>
        </w:rPr>
        <w:t xml:space="preserve"> </w:t>
      </w:r>
      <w:r w:rsidR="007C063C" w:rsidRPr="00BB7366">
        <w:rPr>
          <w:rFonts w:ascii="Times New Roman" w:eastAsia="Times New Roman" w:hAnsi="Times New Roman" w:cs="Times New Roman"/>
          <w:b/>
          <w:sz w:val="28"/>
          <w:szCs w:val="28"/>
          <w:lang w:val="kk-KZ" w:eastAsia="ru-RU"/>
        </w:rPr>
        <w:t>өтінім беру</w:t>
      </w:r>
    </w:p>
    <w:p w14:paraId="36286EA6" w14:textId="77777777" w:rsidR="00A74D28" w:rsidRPr="00BB7366" w:rsidRDefault="00A74D28" w:rsidP="00F239DA">
      <w:pPr>
        <w:pStyle w:val="a9"/>
        <w:ind w:firstLine="567"/>
        <w:jc w:val="center"/>
        <w:rPr>
          <w:rFonts w:ascii="Times New Roman" w:eastAsia="Times New Roman" w:hAnsi="Times New Roman" w:cs="Times New Roman"/>
          <w:b/>
          <w:sz w:val="28"/>
          <w:szCs w:val="28"/>
          <w:lang w:val="kk-KZ" w:eastAsia="ru-RU"/>
        </w:rPr>
      </w:pPr>
    </w:p>
    <w:p w14:paraId="7B9624A8" w14:textId="39CF9418" w:rsidR="00F239DA" w:rsidRPr="00BB7366" w:rsidRDefault="00A74D28" w:rsidP="00A74D28">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Конкурстық өтінімдер осы Конкурстық құжаттаманың талаптарына сәйкес ұсынылуы керек.</w:t>
      </w:r>
    </w:p>
    <w:p w14:paraId="4A094834"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15. Конкурсқа қатысушы келесі құжаттарды ұсынады (мемлекеттік немесе орыс тілдерінде):</w:t>
      </w:r>
    </w:p>
    <w:p w14:paraId="6123CBFB"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1) лоттар көрсетілген тендерге қатысуға арналған тендерлік өтінім;</w:t>
      </w:r>
    </w:p>
    <w:p w14:paraId="355534E6"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2) жарғының көшірмесі және заңды тұлғаны мемлекеттік тіркеу (қайта тіркеу) туралы куәлік немесе куәлік - заңды тұлғалар үшін, жеке тұлғалар үшін жеке басын куәландыратын құжаттың көшірмесі;</w:t>
      </w:r>
    </w:p>
    <w:p w14:paraId="20DB37CB"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3) техникалық сипаттамалар (сипаттамалар, жоспарлар, сызбалар мен халықаралық немесе ұлттық стандарттарға, бірыңғай нормалар мен ережелерге сілтемелерді қоса алғанда, ұсынылатын жұмыстар мен қызметтердің техникалық сипаттамаларын сипаттау);</w:t>
      </w:r>
    </w:p>
    <w:p w14:paraId="14F8313A" w14:textId="74D2E58B"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4) жергілікті тұрғындар үшін жаңа жұмыс орындарын құруды және мүгедектерге жағдай жасауды ескере отырып, мемлекеттік табиғи-қорық қорының табиғи кешендері мен объектілерін, сондай-ақ оның аумағында орналасқан тарихи-мәдени мұраны сақтауды қамтамасыз етуге бағытталған қызметтер мен жұмыстардың тізбесі</w:t>
      </w:r>
      <w:r w:rsidR="000971F8" w:rsidRPr="00BB7366">
        <w:rPr>
          <w:rFonts w:ascii="Times New Roman" w:eastAsia="Times New Roman" w:hAnsi="Times New Roman" w:cs="Times New Roman"/>
          <w:sz w:val="28"/>
          <w:szCs w:val="28"/>
          <w:lang w:val="kk-KZ" w:eastAsia="ru-RU"/>
        </w:rPr>
        <w:t>;</w:t>
      </w:r>
    </w:p>
    <w:p w14:paraId="108546AE"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5) объектілерді салу кезінде көзделген жұмыстарды орындау талаптарына сәйкес берілген рұқсаттардың көшірмелері немесе олардың көшірмелері қоса беріліп, тиісті рұқсаты бар ұйымдармен жасалған келісімшарттардың көшірмелері;</w:t>
      </w:r>
    </w:p>
    <w:p w14:paraId="63F5350F" w14:textId="77777777" w:rsidR="00F239DA" w:rsidRPr="00BB7366" w:rsidRDefault="00F239DA" w:rsidP="00F239DA">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6) қаржылық ресурстардың болуы немесе қарыз қаражаттарына қол жетімділік немесе объектілер үшін жеткілікті тиісті материалдық және еңбек ресурстарының болуы туралы құжаттар;</w:t>
      </w:r>
    </w:p>
    <w:p w14:paraId="03FD2D9A" w14:textId="1FD50F8F" w:rsidR="002E54E3" w:rsidRPr="00BB7366" w:rsidRDefault="00F239DA" w:rsidP="00F239DA">
      <w:pPr>
        <w:pStyle w:val="a9"/>
        <w:ind w:left="720" w:firstLine="567"/>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 xml:space="preserve">7) құрылыс объектілерінің ұсынылған эскизі (жоба </w:t>
      </w:r>
      <w:r w:rsidR="00EC6DEF" w:rsidRPr="00BB7366">
        <w:rPr>
          <w:rFonts w:ascii="Times New Roman" w:eastAsia="Times New Roman" w:hAnsi="Times New Roman" w:cs="Times New Roman"/>
          <w:sz w:val="28"/>
          <w:szCs w:val="28"/>
          <w:lang w:val="kk-KZ" w:eastAsia="ru-RU"/>
        </w:rPr>
        <w:t>үлгі</w:t>
      </w:r>
      <w:r w:rsidR="000971F8" w:rsidRPr="00BB7366">
        <w:rPr>
          <w:rFonts w:ascii="Times New Roman" w:eastAsia="Times New Roman" w:hAnsi="Times New Roman" w:cs="Times New Roman"/>
          <w:sz w:val="28"/>
          <w:szCs w:val="28"/>
          <w:lang w:val="kk-KZ" w:eastAsia="ru-RU"/>
        </w:rPr>
        <w:t xml:space="preserve">сі </w:t>
      </w:r>
      <w:r w:rsidRPr="00BB7366">
        <w:rPr>
          <w:rFonts w:ascii="Times New Roman" w:eastAsia="Times New Roman" w:hAnsi="Times New Roman" w:cs="Times New Roman"/>
          <w:sz w:val="28"/>
          <w:szCs w:val="28"/>
          <w:lang w:val="kk-KZ" w:eastAsia="ru-RU"/>
        </w:rPr>
        <w:t>).</w:t>
      </w:r>
    </w:p>
    <w:p w14:paraId="009B39E8" w14:textId="77777777" w:rsidR="00A74D28" w:rsidRPr="00BB7366" w:rsidRDefault="00A74D28" w:rsidP="00F239DA">
      <w:pPr>
        <w:pStyle w:val="a9"/>
        <w:ind w:left="720" w:firstLine="567"/>
        <w:rPr>
          <w:rFonts w:ascii="Times New Roman" w:eastAsia="Times New Roman" w:hAnsi="Times New Roman" w:cs="Times New Roman"/>
          <w:sz w:val="28"/>
          <w:szCs w:val="28"/>
          <w:lang w:val="kk-KZ" w:eastAsia="ru-RU"/>
        </w:rPr>
      </w:pPr>
    </w:p>
    <w:p w14:paraId="1FB60578" w14:textId="77777777" w:rsidR="00AA561D" w:rsidRPr="00BB7366" w:rsidRDefault="00AA561D" w:rsidP="00BB7366">
      <w:pPr>
        <w:pStyle w:val="a9"/>
        <w:rPr>
          <w:rFonts w:ascii="Times New Roman" w:eastAsia="Times New Roman" w:hAnsi="Times New Roman" w:cs="Times New Roman"/>
          <w:sz w:val="28"/>
          <w:szCs w:val="28"/>
          <w:lang w:val="kk-KZ" w:eastAsia="ru-RU"/>
        </w:rPr>
      </w:pPr>
    </w:p>
    <w:p w14:paraId="0E55233C" w14:textId="015668FA" w:rsidR="00A74D28" w:rsidRPr="00BB7366" w:rsidRDefault="00AA561D" w:rsidP="00A74D28">
      <w:pPr>
        <w:pStyle w:val="a9"/>
        <w:ind w:firstLine="567"/>
        <w:jc w:val="center"/>
        <w:rPr>
          <w:rFonts w:ascii="Times New Roman" w:eastAsia="Times New Roman" w:hAnsi="Times New Roman" w:cs="Times New Roman"/>
          <w:b/>
          <w:sz w:val="28"/>
          <w:szCs w:val="28"/>
          <w:lang w:val="kk-KZ" w:eastAsia="ru-RU"/>
        </w:rPr>
      </w:pPr>
      <w:r w:rsidRPr="00BB7366">
        <w:rPr>
          <w:rFonts w:ascii="Times New Roman" w:eastAsia="Times New Roman" w:hAnsi="Times New Roman" w:cs="Times New Roman"/>
          <w:b/>
          <w:sz w:val="28"/>
          <w:szCs w:val="28"/>
          <w:lang w:val="kk-KZ" w:eastAsia="ru-RU"/>
        </w:rPr>
        <w:t>3</w:t>
      </w:r>
      <w:r w:rsidR="00A74D28" w:rsidRPr="00BB7366">
        <w:rPr>
          <w:rFonts w:ascii="Times New Roman" w:eastAsia="Times New Roman" w:hAnsi="Times New Roman" w:cs="Times New Roman"/>
          <w:b/>
          <w:sz w:val="28"/>
          <w:szCs w:val="28"/>
          <w:lang w:val="kk-KZ" w:eastAsia="ru-RU"/>
        </w:rPr>
        <w:t>. Тендерге өтінім беру уақыты мен орны</w:t>
      </w:r>
    </w:p>
    <w:p w14:paraId="44731764" w14:textId="77777777" w:rsidR="00A74D28" w:rsidRPr="00BB7366" w:rsidRDefault="00A74D28" w:rsidP="00A74D28">
      <w:pPr>
        <w:pStyle w:val="a9"/>
        <w:rPr>
          <w:rFonts w:ascii="Times New Roman" w:eastAsia="Times New Roman" w:hAnsi="Times New Roman" w:cs="Times New Roman"/>
          <w:sz w:val="28"/>
          <w:szCs w:val="28"/>
          <w:lang w:val="kk-KZ" w:eastAsia="ru-RU"/>
        </w:rPr>
      </w:pPr>
    </w:p>
    <w:p w14:paraId="54DC10F2" w14:textId="017EE59A" w:rsidR="00A74D28" w:rsidRPr="00BB7366" w:rsidRDefault="00A74D28" w:rsidP="00A74D28">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Тендерге қатысушылардан өтінімдерді қабылдау орны: Алматы облысы, Ұйғыр ауданы, Чунджа ауылы, Қыдырбаева 4 к-сі. Пошта арқылы индекс 041800</w:t>
      </w:r>
    </w:p>
    <w:p w14:paraId="7AD07D33" w14:textId="148319B2" w:rsidR="00A74D28" w:rsidRPr="00BB7366" w:rsidRDefault="00A74D28" w:rsidP="00A74D28">
      <w:pPr>
        <w:pStyle w:val="a9"/>
        <w:ind w:firstLine="567"/>
        <w:jc w:val="both"/>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Тендерлік өтінімдер белгіленген мерзімдерде қабылданады және тіркелген сәттен бастап қатысушы мәртебесі беріледі.</w:t>
      </w:r>
    </w:p>
    <w:p w14:paraId="31CE85D2" w14:textId="77777777" w:rsidR="00ED06F6" w:rsidRPr="00BB7366" w:rsidRDefault="00ED06F6" w:rsidP="00A74D28">
      <w:pPr>
        <w:pStyle w:val="a9"/>
        <w:ind w:firstLine="567"/>
        <w:jc w:val="both"/>
        <w:rPr>
          <w:rFonts w:ascii="Times New Roman" w:eastAsia="Times New Roman" w:hAnsi="Times New Roman" w:cs="Times New Roman"/>
          <w:sz w:val="28"/>
          <w:szCs w:val="28"/>
          <w:lang w:val="kk-KZ" w:eastAsia="ru-RU"/>
        </w:rPr>
      </w:pPr>
    </w:p>
    <w:p w14:paraId="59258366" w14:textId="3A3A29A6" w:rsidR="00ED06F6" w:rsidRPr="00BB7366" w:rsidRDefault="00ED06F6" w:rsidP="00ED06F6">
      <w:pPr>
        <w:pStyle w:val="a9"/>
        <w:ind w:firstLine="567"/>
        <w:jc w:val="center"/>
        <w:rPr>
          <w:rFonts w:ascii="Times New Roman" w:eastAsia="Times New Roman" w:hAnsi="Times New Roman" w:cs="Times New Roman"/>
          <w:sz w:val="28"/>
          <w:szCs w:val="28"/>
          <w:lang w:val="kk-KZ" w:eastAsia="ru-RU"/>
        </w:rPr>
      </w:pPr>
      <w:r w:rsidRPr="00BB7366">
        <w:rPr>
          <w:rFonts w:ascii="Times New Roman" w:eastAsia="Times New Roman" w:hAnsi="Times New Roman" w:cs="Times New Roman"/>
          <w:sz w:val="28"/>
          <w:szCs w:val="28"/>
          <w:lang w:val="kk-KZ" w:eastAsia="ru-RU"/>
        </w:rPr>
        <w:t>4. Учаскенің нысананың мақсаты</w:t>
      </w:r>
    </w:p>
    <w:p w14:paraId="1F07372C" w14:textId="77777777" w:rsidR="00A74D28" w:rsidRPr="00BB7366" w:rsidRDefault="00A74D28" w:rsidP="00F239DA">
      <w:pPr>
        <w:pStyle w:val="a9"/>
        <w:ind w:left="720" w:firstLine="567"/>
        <w:rPr>
          <w:rFonts w:ascii="Times New Roman" w:hAnsi="Times New Roman" w:cs="Times New Roman"/>
          <w:sz w:val="28"/>
          <w:szCs w:val="28"/>
          <w:lang w:val="kk-KZ"/>
        </w:rPr>
      </w:pPr>
    </w:p>
    <w:p w14:paraId="7F978EC9" w14:textId="77777777" w:rsidR="00C26151" w:rsidRPr="00BB7366" w:rsidRDefault="00C26151" w:rsidP="00C26151">
      <w:pPr>
        <w:pStyle w:val="a9"/>
        <w:jc w:val="both"/>
        <w:rPr>
          <w:rFonts w:ascii="Times New Roman" w:hAnsi="Times New Roman" w:cs="Times New Roman"/>
          <w:sz w:val="28"/>
          <w:szCs w:val="28"/>
          <w:lang w:val="kk-KZ"/>
        </w:rPr>
      </w:pPr>
      <w:r w:rsidRPr="00BB7366">
        <w:rPr>
          <w:rFonts w:ascii="Times New Roman" w:hAnsi="Times New Roman" w:cs="Times New Roman"/>
          <w:sz w:val="28"/>
          <w:szCs w:val="28"/>
          <w:lang w:val="kk-KZ"/>
        </w:rPr>
        <w:tab/>
        <w:t>Жер учаскесі туристік инфрақұрылымды дамыту және туристік қызметті жүзеге асыру мақсатында ұзақ мерзімді пайдалануға беріледі.</w:t>
      </w:r>
    </w:p>
    <w:p w14:paraId="3B88E9B9" w14:textId="77777777" w:rsidR="00C26151" w:rsidRDefault="00C26151" w:rsidP="00C26151">
      <w:pPr>
        <w:pStyle w:val="a9"/>
        <w:jc w:val="both"/>
        <w:rPr>
          <w:rFonts w:ascii="Times New Roman" w:hAnsi="Times New Roman" w:cs="Times New Roman"/>
          <w:sz w:val="28"/>
          <w:szCs w:val="28"/>
          <w:lang w:val="kk-KZ"/>
        </w:rPr>
      </w:pPr>
    </w:p>
    <w:p w14:paraId="5374BE1B" w14:textId="77777777" w:rsidR="00BB7366" w:rsidRDefault="00BB7366" w:rsidP="00C26151">
      <w:pPr>
        <w:pStyle w:val="a9"/>
        <w:jc w:val="both"/>
        <w:rPr>
          <w:rFonts w:ascii="Times New Roman" w:hAnsi="Times New Roman" w:cs="Times New Roman"/>
          <w:sz w:val="28"/>
          <w:szCs w:val="28"/>
          <w:lang w:val="kk-KZ"/>
        </w:rPr>
      </w:pPr>
    </w:p>
    <w:p w14:paraId="6C1C06A1" w14:textId="77777777" w:rsidR="00BB7366" w:rsidRDefault="00BB7366" w:rsidP="00C26151">
      <w:pPr>
        <w:pStyle w:val="a9"/>
        <w:jc w:val="both"/>
        <w:rPr>
          <w:rFonts w:ascii="Times New Roman" w:hAnsi="Times New Roman" w:cs="Times New Roman"/>
          <w:sz w:val="28"/>
          <w:szCs w:val="28"/>
          <w:lang w:val="kk-KZ"/>
        </w:rPr>
      </w:pPr>
    </w:p>
    <w:p w14:paraId="03579625" w14:textId="77777777" w:rsidR="00BB7366" w:rsidRPr="00BB7366" w:rsidRDefault="00BB7366" w:rsidP="00C26151">
      <w:pPr>
        <w:pStyle w:val="a9"/>
        <w:jc w:val="both"/>
        <w:rPr>
          <w:rFonts w:ascii="Times New Roman" w:hAnsi="Times New Roman" w:cs="Times New Roman"/>
          <w:sz w:val="28"/>
          <w:szCs w:val="28"/>
          <w:lang w:val="kk-KZ"/>
        </w:rPr>
      </w:pPr>
    </w:p>
    <w:p w14:paraId="744DAC87" w14:textId="7F6B705F" w:rsidR="00C26151" w:rsidRPr="00BB7366" w:rsidRDefault="00BB7366" w:rsidP="00C26151">
      <w:pPr>
        <w:pStyle w:val="a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w:t>
      </w:r>
      <w:r w:rsidR="00C26151" w:rsidRPr="00BB7366">
        <w:rPr>
          <w:rFonts w:ascii="Times New Roman" w:hAnsi="Times New Roman" w:cs="Times New Roman"/>
          <w:b/>
          <w:bCs/>
          <w:sz w:val="28"/>
          <w:szCs w:val="28"/>
          <w:lang w:val="kk-KZ"/>
        </w:rPr>
        <w:t>Жобалау-сметалық құжаттаманы әзірлеу мерзімдері</w:t>
      </w:r>
    </w:p>
    <w:p w14:paraId="62E0AC74" w14:textId="77777777" w:rsidR="00C26151" w:rsidRPr="00BB7366" w:rsidRDefault="00C26151" w:rsidP="00C26151">
      <w:pPr>
        <w:pStyle w:val="a9"/>
        <w:ind w:firstLine="709"/>
        <w:jc w:val="both"/>
        <w:rPr>
          <w:rFonts w:ascii="Times New Roman" w:hAnsi="Times New Roman" w:cs="Times New Roman"/>
          <w:sz w:val="28"/>
          <w:szCs w:val="28"/>
          <w:lang w:val="kk-KZ"/>
        </w:rPr>
      </w:pPr>
      <w:r w:rsidRPr="00BB7366">
        <w:rPr>
          <w:rFonts w:ascii="Times New Roman" w:hAnsi="Times New Roman" w:cs="Times New Roman"/>
          <w:sz w:val="28"/>
          <w:szCs w:val="28"/>
          <w:lang w:val="kk-KZ"/>
        </w:rPr>
        <w:t>Жобалау-сметалық құжаттаманы (бұдан әрі – ЖСҚ) әзірлеу және объектілерді салу мерзімдері (бұл ретте ЖСҚ әзірлеу мерзімі бір күнтізбелік жылдан аспайды, ал объектіні салу мерзімі үш күнтізбелік жылдан аспайды);</w:t>
      </w:r>
    </w:p>
    <w:p w14:paraId="2722218B" w14:textId="77777777" w:rsidR="00C26151" w:rsidRPr="00BB7366" w:rsidRDefault="00C26151" w:rsidP="00C26151">
      <w:pPr>
        <w:pStyle w:val="a9"/>
        <w:ind w:firstLine="709"/>
        <w:jc w:val="both"/>
        <w:rPr>
          <w:rFonts w:ascii="Times New Roman" w:hAnsi="Times New Roman" w:cs="Times New Roman"/>
          <w:sz w:val="28"/>
          <w:szCs w:val="28"/>
          <w:lang w:val="kk-KZ"/>
        </w:rPr>
      </w:pPr>
    </w:p>
    <w:p w14:paraId="6044D041" w14:textId="77777777" w:rsidR="00C26151" w:rsidRPr="00BB7366" w:rsidRDefault="00C26151" w:rsidP="00C26151">
      <w:pPr>
        <w:pStyle w:val="a9"/>
        <w:ind w:firstLine="709"/>
        <w:jc w:val="center"/>
        <w:rPr>
          <w:rFonts w:ascii="Times New Roman" w:hAnsi="Times New Roman" w:cs="Times New Roman"/>
          <w:b/>
          <w:bCs/>
          <w:sz w:val="28"/>
          <w:szCs w:val="28"/>
          <w:lang w:val="kk-KZ"/>
        </w:rPr>
      </w:pPr>
      <w:r w:rsidRPr="00BB7366">
        <w:rPr>
          <w:rFonts w:ascii="Times New Roman" w:hAnsi="Times New Roman" w:cs="Times New Roman"/>
          <w:b/>
          <w:bCs/>
          <w:sz w:val="28"/>
          <w:szCs w:val="28"/>
          <w:lang w:val="kk-KZ"/>
        </w:rPr>
        <w:t>Құрылыс бойынша талаптар</w:t>
      </w:r>
    </w:p>
    <w:p w14:paraId="4AF63FF4" w14:textId="77777777" w:rsidR="00C26151" w:rsidRPr="00BB7366" w:rsidRDefault="00C26151" w:rsidP="00C26151">
      <w:pPr>
        <w:pStyle w:val="a9"/>
        <w:ind w:firstLine="709"/>
        <w:jc w:val="both"/>
        <w:rPr>
          <w:rFonts w:ascii="Times New Roman" w:hAnsi="Times New Roman" w:cs="Times New Roman"/>
          <w:sz w:val="28"/>
          <w:szCs w:val="28"/>
          <w:lang w:val="kk-KZ"/>
        </w:rPr>
      </w:pPr>
      <w:r w:rsidRPr="00BB7366">
        <w:rPr>
          <w:rFonts w:ascii="Times New Roman" w:hAnsi="Times New Roman" w:cs="Times New Roman"/>
          <w:sz w:val="28"/>
          <w:szCs w:val="28"/>
          <w:lang w:val="kk-KZ"/>
        </w:rPr>
        <w:t>Қазақстан Республикасының сәулет, қала құрылысы және құрылыс қызметі саласындағы заңнамасына сәйкес инженерлік, көліктік және әлеуметтік инфрақұрылым объектілерін салу, құрылыс объектісіне іргелес аумақты абаттандыру, қабаттылығы, құрылыс кезінде пайдаланылатын материалдар, құрылыс барысында пайда болатын қалдықтарды басқару жөніндегі талаптар;</w:t>
      </w:r>
    </w:p>
    <w:p w14:paraId="7EBAD1C9" w14:textId="77777777" w:rsidR="00C26151" w:rsidRPr="00BB7366" w:rsidRDefault="00C26151" w:rsidP="00C26151">
      <w:pPr>
        <w:pStyle w:val="a9"/>
        <w:ind w:firstLine="709"/>
        <w:jc w:val="both"/>
        <w:rPr>
          <w:rFonts w:ascii="Times New Roman" w:hAnsi="Times New Roman" w:cs="Times New Roman"/>
          <w:sz w:val="28"/>
          <w:szCs w:val="28"/>
          <w:lang w:val="kk-KZ"/>
        </w:rPr>
      </w:pPr>
    </w:p>
    <w:p w14:paraId="64005485" w14:textId="77777777" w:rsidR="00C26151" w:rsidRPr="00BB7366" w:rsidRDefault="00C26151" w:rsidP="00C26151">
      <w:pPr>
        <w:pStyle w:val="a9"/>
        <w:ind w:firstLine="709"/>
        <w:jc w:val="center"/>
        <w:rPr>
          <w:rFonts w:ascii="Times New Roman" w:hAnsi="Times New Roman" w:cs="Times New Roman"/>
          <w:b/>
          <w:bCs/>
          <w:sz w:val="28"/>
          <w:szCs w:val="28"/>
          <w:lang w:val="kk-KZ"/>
        </w:rPr>
      </w:pPr>
      <w:r w:rsidRPr="00BB7366">
        <w:rPr>
          <w:rFonts w:ascii="Times New Roman" w:hAnsi="Times New Roman" w:cs="Times New Roman"/>
          <w:b/>
          <w:bCs/>
          <w:sz w:val="28"/>
          <w:szCs w:val="28"/>
          <w:lang w:val="kk-KZ"/>
        </w:rPr>
        <w:t>Барлық шығындарды өтеу бойынша талаптар</w:t>
      </w:r>
    </w:p>
    <w:p w14:paraId="7BB76D32" w14:textId="77777777" w:rsidR="00C26151" w:rsidRPr="00BB7366" w:rsidRDefault="00C26151" w:rsidP="00C26151">
      <w:pPr>
        <w:pStyle w:val="a9"/>
        <w:ind w:firstLine="709"/>
        <w:jc w:val="both"/>
        <w:rPr>
          <w:rFonts w:ascii="Times New Roman" w:hAnsi="Times New Roman" w:cs="Times New Roman"/>
          <w:sz w:val="28"/>
          <w:szCs w:val="28"/>
          <w:lang w:val="kk-KZ"/>
        </w:rPr>
      </w:pPr>
      <w:r w:rsidRPr="00BB7366">
        <w:rPr>
          <w:rFonts w:ascii="Times New Roman" w:hAnsi="Times New Roman" w:cs="Times New Roman"/>
          <w:sz w:val="28"/>
          <w:szCs w:val="28"/>
          <w:lang w:val="kk-KZ"/>
        </w:rPr>
        <w:t>Қазақстан Республикасы Жер кодексінің 44-бабының 7-тармағына сәйкес құрылыс салынатын жер учаскесінде орналасқан жылжымайтын мүлікті бұзуға байланысты барлық шығындарды өтеу жөніндегі талаптар реттеледі.</w:t>
      </w:r>
    </w:p>
    <w:p w14:paraId="611C3BC1" w14:textId="46E5132C" w:rsidR="007F13BF" w:rsidRPr="00BB7366" w:rsidRDefault="007F13BF" w:rsidP="00C26151">
      <w:pPr>
        <w:pStyle w:val="a9"/>
        <w:tabs>
          <w:tab w:val="left" w:pos="4896"/>
        </w:tabs>
        <w:ind w:left="720" w:firstLine="567"/>
        <w:rPr>
          <w:rFonts w:ascii="Times New Roman" w:hAnsi="Times New Roman" w:cs="Times New Roman"/>
          <w:sz w:val="28"/>
          <w:szCs w:val="28"/>
          <w:lang w:val="kk-KZ"/>
        </w:rPr>
      </w:pPr>
    </w:p>
    <w:p w14:paraId="27D9E1D4" w14:textId="77777777" w:rsidR="007F13BF" w:rsidRPr="00BB7366" w:rsidRDefault="007F13BF" w:rsidP="007F13BF">
      <w:pPr>
        <w:shd w:val="clear" w:color="auto" w:fill="FFFFFF"/>
        <w:ind w:left="1134" w:right="-1" w:firstLine="567"/>
        <w:jc w:val="right"/>
        <w:rPr>
          <w:rFonts w:ascii="Times New Roman" w:hAnsi="Times New Roman" w:cs="Times New Roman"/>
          <w:bCs/>
          <w:i/>
          <w:spacing w:val="2"/>
          <w:sz w:val="28"/>
          <w:szCs w:val="28"/>
          <w:lang w:val="kk-KZ"/>
        </w:rPr>
      </w:pPr>
      <w:r w:rsidRPr="00BB7366">
        <w:rPr>
          <w:rFonts w:ascii="Times New Roman" w:hAnsi="Times New Roman" w:cs="Times New Roman"/>
          <w:bCs/>
          <w:i/>
          <w:spacing w:val="2"/>
          <w:sz w:val="28"/>
          <w:szCs w:val="28"/>
          <w:lang w:val="kk-KZ"/>
        </w:rPr>
        <w:t>Қосымша №1</w:t>
      </w:r>
    </w:p>
    <w:p w14:paraId="6CB93A49" w14:textId="77777777" w:rsidR="007F13BF" w:rsidRPr="00BB7366" w:rsidRDefault="007F13BF" w:rsidP="007F13BF">
      <w:pPr>
        <w:shd w:val="clear" w:color="auto" w:fill="FFFFFF"/>
        <w:spacing w:after="0"/>
        <w:ind w:left="567" w:right="260" w:firstLine="567"/>
        <w:jc w:val="center"/>
        <w:rPr>
          <w:rFonts w:ascii="Times New Roman" w:hAnsi="Times New Roman" w:cs="Times New Roman"/>
          <w:b/>
          <w:bCs/>
          <w:spacing w:val="2"/>
          <w:sz w:val="28"/>
          <w:szCs w:val="28"/>
          <w:lang w:val="kk-KZ"/>
        </w:rPr>
      </w:pPr>
    </w:p>
    <w:p w14:paraId="18FDEC2C" w14:textId="77777777" w:rsidR="007F13BF" w:rsidRPr="00BB7366" w:rsidRDefault="007F13BF" w:rsidP="007F13BF">
      <w:pPr>
        <w:spacing w:after="0" w:line="240" w:lineRule="auto"/>
        <w:ind w:left="567" w:right="260" w:firstLine="567"/>
        <w:jc w:val="center"/>
        <w:rPr>
          <w:rFonts w:ascii="Times New Roman" w:hAnsi="Times New Roman" w:cs="Times New Roman"/>
          <w:b/>
          <w:bCs/>
          <w:spacing w:val="2"/>
          <w:sz w:val="28"/>
          <w:szCs w:val="28"/>
          <w:lang w:val="kk-KZ"/>
        </w:rPr>
      </w:pPr>
      <w:r w:rsidRPr="00BB7366">
        <w:rPr>
          <w:rFonts w:ascii="Times New Roman" w:hAnsi="Times New Roman" w:cs="Times New Roman"/>
          <w:b/>
          <w:bCs/>
          <w:spacing w:val="2"/>
          <w:sz w:val="28"/>
          <w:szCs w:val="28"/>
          <w:lang w:val="kk-KZ"/>
        </w:rPr>
        <w:t>№ 1 лот бойынша техникалық ерекшелік</w:t>
      </w:r>
    </w:p>
    <w:p w14:paraId="605A0BF4" w14:textId="77777777" w:rsidR="007F13BF" w:rsidRPr="00BB7366" w:rsidRDefault="007F13BF" w:rsidP="007F13BF">
      <w:pPr>
        <w:spacing w:after="0" w:line="240" w:lineRule="auto"/>
        <w:ind w:left="567" w:right="260" w:firstLine="567"/>
        <w:jc w:val="center"/>
        <w:rPr>
          <w:rFonts w:ascii="Times New Roman" w:hAnsi="Times New Roman" w:cs="Times New Roman"/>
          <w:b/>
          <w:bCs/>
          <w:spacing w:val="2"/>
          <w:sz w:val="28"/>
          <w:szCs w:val="28"/>
          <w:lang w:val="kk-KZ"/>
        </w:rPr>
      </w:pPr>
    </w:p>
    <w:p w14:paraId="798983C7" w14:textId="77777777" w:rsidR="007F13BF" w:rsidRPr="00BB7366" w:rsidRDefault="007F13BF" w:rsidP="007F13BF">
      <w:pPr>
        <w:spacing w:after="0" w:line="240" w:lineRule="auto"/>
        <w:ind w:left="567" w:right="260" w:firstLine="567"/>
        <w:jc w:val="center"/>
        <w:rPr>
          <w:rFonts w:ascii="Times New Roman" w:eastAsia="Calibri" w:hAnsi="Times New Roman" w:cs="Times New Roman"/>
          <w:sz w:val="28"/>
          <w:szCs w:val="28"/>
          <w:lang w:val="kk-KZ"/>
        </w:rPr>
      </w:pPr>
      <w:r w:rsidRPr="00BB7366">
        <w:rPr>
          <w:rFonts w:ascii="Times New Roman" w:hAnsi="Times New Roman" w:cs="Times New Roman"/>
          <w:b/>
          <w:bCs/>
          <w:spacing w:val="2"/>
          <w:sz w:val="28"/>
          <w:szCs w:val="28"/>
          <w:lang w:val="kk-KZ"/>
        </w:rPr>
        <w:t>Пайдалану үшін учаскелерді жалға беру шарттары, оның нысаналы мақсаты:</w:t>
      </w:r>
    </w:p>
    <w:p w14:paraId="2B9157F7" w14:textId="77777777" w:rsidR="007F13BF" w:rsidRPr="00BB7366" w:rsidRDefault="007F13BF" w:rsidP="007F13BF">
      <w:pPr>
        <w:spacing w:after="0" w:line="240" w:lineRule="auto"/>
        <w:ind w:left="1134" w:firstLine="567"/>
        <w:jc w:val="center"/>
        <w:rPr>
          <w:rFonts w:ascii="Times New Roman" w:eastAsia="Calibri" w:hAnsi="Times New Roman" w:cs="Times New Roman"/>
          <w:sz w:val="28"/>
          <w:szCs w:val="28"/>
          <w:lang w:val="kk-KZ"/>
        </w:rPr>
      </w:pPr>
    </w:p>
    <w:tbl>
      <w:tblPr>
        <w:tblStyle w:val="1"/>
        <w:tblW w:w="9668" w:type="dxa"/>
        <w:tblInd w:w="392" w:type="dxa"/>
        <w:tblLayout w:type="fixed"/>
        <w:tblLook w:val="04A0" w:firstRow="1" w:lastRow="0" w:firstColumn="1" w:lastColumn="0" w:noHBand="0" w:noVBand="1"/>
      </w:tblPr>
      <w:tblGrid>
        <w:gridCol w:w="236"/>
        <w:gridCol w:w="2344"/>
        <w:gridCol w:w="7088"/>
      </w:tblGrid>
      <w:tr w:rsidR="007F13BF" w:rsidRPr="00BB7366" w14:paraId="4A4A3A0B" w14:textId="77777777" w:rsidTr="00BB7366">
        <w:trPr>
          <w:trHeight w:val="42"/>
        </w:trPr>
        <w:tc>
          <w:tcPr>
            <w:tcW w:w="9668" w:type="dxa"/>
            <w:gridSpan w:val="3"/>
          </w:tcPr>
          <w:p w14:paraId="70BB4BA7" w14:textId="77777777" w:rsidR="00ED06F6" w:rsidRPr="00BB7366" w:rsidRDefault="00ED06F6" w:rsidP="00182C09">
            <w:pPr>
              <w:tabs>
                <w:tab w:val="left" w:pos="1020"/>
              </w:tabs>
              <w:ind w:firstLine="567"/>
              <w:jc w:val="center"/>
              <w:rPr>
                <w:rFonts w:ascii="Times New Roman" w:eastAsia="Calibri" w:hAnsi="Times New Roman" w:cs="Times New Roman"/>
                <w:b/>
                <w:sz w:val="28"/>
                <w:szCs w:val="28"/>
                <w:lang w:val="kk-KZ"/>
              </w:rPr>
            </w:pPr>
          </w:p>
          <w:p w14:paraId="01E85D26" w14:textId="615E10E7" w:rsidR="007F13BF" w:rsidRPr="00BB7366" w:rsidRDefault="007F13BF" w:rsidP="00182C09">
            <w:pPr>
              <w:tabs>
                <w:tab w:val="left" w:pos="1020"/>
              </w:tabs>
              <w:ind w:firstLine="567"/>
              <w:jc w:val="center"/>
              <w:rPr>
                <w:rFonts w:ascii="Times New Roman" w:eastAsia="Calibri" w:hAnsi="Times New Roman" w:cs="Times New Roman"/>
                <w:sz w:val="28"/>
                <w:szCs w:val="28"/>
                <w:lang w:val="kk-KZ"/>
              </w:rPr>
            </w:pPr>
            <w:r w:rsidRPr="00BB7366">
              <w:rPr>
                <w:rFonts w:ascii="Times New Roman" w:eastAsia="Calibri" w:hAnsi="Times New Roman" w:cs="Times New Roman"/>
                <w:b/>
                <w:sz w:val="28"/>
                <w:szCs w:val="28"/>
                <w:lang w:val="kk-KZ"/>
              </w:rPr>
              <w:t>ЛОТ №1</w:t>
            </w:r>
          </w:p>
        </w:tc>
      </w:tr>
      <w:tr w:rsidR="007F13BF" w:rsidRPr="00BB7366" w14:paraId="4C600B23" w14:textId="77777777" w:rsidTr="00BB7366">
        <w:trPr>
          <w:trHeight w:val="151"/>
        </w:trPr>
        <w:tc>
          <w:tcPr>
            <w:tcW w:w="9668" w:type="dxa"/>
            <w:gridSpan w:val="3"/>
            <w:tcBorders>
              <w:bottom w:val="single" w:sz="4" w:space="0" w:color="auto"/>
            </w:tcBorders>
          </w:tcPr>
          <w:p w14:paraId="1CA19D87" w14:textId="77777777" w:rsidR="007F13BF" w:rsidRPr="00BB7366" w:rsidRDefault="007F13BF" w:rsidP="00182C09">
            <w:pPr>
              <w:pStyle w:val="a3"/>
              <w:spacing w:line="256" w:lineRule="auto"/>
              <w:ind w:left="1069" w:firstLine="567"/>
              <w:jc w:val="center"/>
              <w:rPr>
                <w:rFonts w:ascii="Times New Roman" w:hAnsi="Times New Roman" w:cs="Times New Roman"/>
                <w:b/>
                <w:sz w:val="28"/>
                <w:szCs w:val="28"/>
              </w:rPr>
            </w:pPr>
            <w:r w:rsidRPr="00BB7366">
              <w:rPr>
                <w:rFonts w:ascii="Times New Roman" w:hAnsi="Times New Roman" w:cs="Times New Roman"/>
                <w:b/>
                <w:sz w:val="28"/>
                <w:szCs w:val="28"/>
              </w:rPr>
              <w:t>Шарын шатқалы –118 айналым (1,2 орам), 115 айналым (1 орам), 114 айналым (1 орам), ауданы 6 га.</w:t>
            </w:r>
          </w:p>
          <w:p w14:paraId="7F25133D" w14:textId="77777777" w:rsidR="007F13BF" w:rsidRPr="00BB7366" w:rsidRDefault="007F13BF" w:rsidP="00182C09">
            <w:pPr>
              <w:pStyle w:val="a3"/>
              <w:spacing w:line="256" w:lineRule="auto"/>
              <w:ind w:left="1070" w:firstLine="567"/>
              <w:jc w:val="center"/>
              <w:rPr>
                <w:rFonts w:ascii="Times New Roman" w:hAnsi="Times New Roman" w:cs="Times New Roman"/>
                <w:sz w:val="28"/>
                <w:szCs w:val="28"/>
              </w:rPr>
            </w:pPr>
            <w:r w:rsidRPr="00BB7366">
              <w:rPr>
                <w:rFonts w:ascii="Times New Roman" w:hAnsi="Times New Roman" w:cs="Times New Roman"/>
                <w:b/>
                <w:sz w:val="28"/>
                <w:szCs w:val="28"/>
              </w:rPr>
              <w:t>Нысаналы мақсаты: Қазақ ауылы</w:t>
            </w:r>
          </w:p>
        </w:tc>
      </w:tr>
      <w:tr w:rsidR="007F13BF" w:rsidRPr="00BB7366" w14:paraId="5D8D7A84" w14:textId="77777777" w:rsidTr="00BB7366">
        <w:trPr>
          <w:trHeight w:val="125"/>
        </w:trPr>
        <w:tc>
          <w:tcPr>
            <w:tcW w:w="236" w:type="dxa"/>
          </w:tcPr>
          <w:p w14:paraId="1B9820D9" w14:textId="77777777" w:rsidR="007F13BF" w:rsidRPr="00BB7366" w:rsidRDefault="007F13BF" w:rsidP="00182C09">
            <w:pPr>
              <w:tabs>
                <w:tab w:val="left" w:pos="1020"/>
              </w:tabs>
              <w:ind w:firstLine="567"/>
              <w:jc w:val="center"/>
              <w:rPr>
                <w:rFonts w:ascii="Times New Roman" w:eastAsia="Calibri" w:hAnsi="Times New Roman" w:cs="Times New Roman"/>
                <w:sz w:val="28"/>
                <w:szCs w:val="28"/>
                <w:lang w:val="kk-KZ"/>
              </w:rPr>
            </w:pPr>
            <w:r w:rsidRPr="00BB7366">
              <w:rPr>
                <w:rFonts w:ascii="Times New Roman" w:eastAsia="Calibri" w:hAnsi="Times New Roman" w:cs="Times New Roman"/>
                <w:sz w:val="28"/>
                <w:szCs w:val="28"/>
                <w:lang w:val="kk-KZ"/>
              </w:rPr>
              <w:t>1</w:t>
            </w:r>
          </w:p>
        </w:tc>
        <w:tc>
          <w:tcPr>
            <w:tcW w:w="2344" w:type="dxa"/>
          </w:tcPr>
          <w:p w14:paraId="3630E439" w14:textId="4A1020F2" w:rsidR="007F13BF" w:rsidRPr="00BB7366" w:rsidRDefault="007F13BF" w:rsidP="007F13BF">
            <w:pPr>
              <w:tabs>
                <w:tab w:val="left" w:pos="1020"/>
              </w:tabs>
              <w:rPr>
                <w:rFonts w:ascii="Times New Roman" w:eastAsia="Calibri" w:hAnsi="Times New Roman" w:cs="Times New Roman"/>
                <w:b/>
                <w:bCs/>
                <w:sz w:val="28"/>
                <w:szCs w:val="28"/>
                <w:lang w:val="kk-KZ"/>
              </w:rPr>
            </w:pPr>
            <w:r w:rsidRPr="00BB7366">
              <w:rPr>
                <w:rFonts w:ascii="Times New Roman" w:eastAsia="Calibri" w:hAnsi="Times New Roman" w:cs="Times New Roman"/>
                <w:b/>
                <w:bCs/>
                <w:sz w:val="28"/>
                <w:szCs w:val="28"/>
                <w:lang w:val="kk-KZ"/>
              </w:rPr>
              <w:t xml:space="preserve"> Қазақ ауылы</w:t>
            </w:r>
          </w:p>
        </w:tc>
        <w:tc>
          <w:tcPr>
            <w:tcW w:w="7088" w:type="dxa"/>
          </w:tcPr>
          <w:p w14:paraId="0CB02BD0" w14:textId="77777777" w:rsidR="007F13BF" w:rsidRPr="00BB7366" w:rsidRDefault="007F13BF" w:rsidP="00182C09">
            <w:pPr>
              <w:tabs>
                <w:tab w:val="left" w:pos="1020"/>
              </w:tabs>
              <w:ind w:firstLine="567"/>
              <w:rPr>
                <w:rFonts w:ascii="Times New Roman" w:eastAsia="Calibri" w:hAnsi="Times New Roman" w:cs="Times New Roman"/>
                <w:sz w:val="28"/>
                <w:szCs w:val="28"/>
                <w:lang w:val="kk-KZ"/>
              </w:rPr>
            </w:pPr>
            <w:r w:rsidRPr="00BB7366">
              <w:rPr>
                <w:rFonts w:ascii="Times New Roman" w:eastAsia="Calibri" w:hAnsi="Times New Roman" w:cs="Times New Roman"/>
                <w:sz w:val="28"/>
                <w:szCs w:val="28"/>
                <w:lang w:val="kk-KZ"/>
              </w:rPr>
              <w:t>Қазақ ауылы кешені – мәдени-туристік бағыттағы бірегей жоба болып табылады. Ол ұлттық құндылықтарды дәріптеумен қатар, өңірдің туристік әлеуетін арттыруға, жаңа жұмыс орындарын ашуға және қызмет көрсету сапасын дамытуға мүмкіндік береді. Жоба заманауи құрылыс нормалары мен стандарттарына толық сәйкес жүзеге асырылады.</w:t>
            </w:r>
          </w:p>
        </w:tc>
      </w:tr>
      <w:tr w:rsidR="007F13BF" w:rsidRPr="00BB7366" w14:paraId="60CCB67E" w14:textId="77777777" w:rsidTr="00BB7366">
        <w:trPr>
          <w:trHeight w:val="4628"/>
        </w:trPr>
        <w:tc>
          <w:tcPr>
            <w:tcW w:w="236" w:type="dxa"/>
          </w:tcPr>
          <w:p w14:paraId="17A1FD63" w14:textId="77777777" w:rsidR="007F13BF" w:rsidRPr="00BB7366" w:rsidRDefault="007F13BF" w:rsidP="00182C09">
            <w:pPr>
              <w:tabs>
                <w:tab w:val="left" w:pos="1020"/>
              </w:tabs>
              <w:ind w:firstLine="567"/>
              <w:jc w:val="center"/>
              <w:rPr>
                <w:rFonts w:ascii="Times New Roman" w:eastAsia="Calibri" w:hAnsi="Times New Roman" w:cs="Times New Roman"/>
                <w:sz w:val="28"/>
                <w:szCs w:val="28"/>
                <w:lang w:val="kk-KZ"/>
              </w:rPr>
            </w:pPr>
          </w:p>
        </w:tc>
        <w:tc>
          <w:tcPr>
            <w:tcW w:w="2344" w:type="dxa"/>
          </w:tcPr>
          <w:p w14:paraId="3C8273DD" w14:textId="77777777" w:rsidR="007F13BF" w:rsidRPr="00BB7366" w:rsidRDefault="007F13BF" w:rsidP="007F13BF">
            <w:pPr>
              <w:tabs>
                <w:tab w:val="left" w:pos="1020"/>
              </w:tabs>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xml:space="preserve">Киіз үй және киіз үй қалашықтарының орналастырудың жалпы талаптары </w:t>
            </w:r>
          </w:p>
        </w:tc>
        <w:tc>
          <w:tcPr>
            <w:tcW w:w="7088" w:type="dxa"/>
          </w:tcPr>
          <w:p w14:paraId="73A3C843"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Киіз үйлер / киіз үй қалашықтары Қазақстан Республикасының нормативтік құқықтық актілерінің, атқарушы билік органдарының нормативтік құжаттарының талаптарына, сондай-ақ осы стандарттың талаптарына сәйкес болуы тиіс.</w:t>
            </w:r>
          </w:p>
          <w:p w14:paraId="6D46B084"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Киіз үй құрылысының түрлері:</w:t>
            </w:r>
          </w:p>
          <w:p w14:paraId="4BEEB3A9"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а) алты қанатты;</w:t>
            </w:r>
          </w:p>
          <w:p w14:paraId="1F6F300A"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б) сегіз қанатты.</w:t>
            </w:r>
          </w:p>
          <w:p w14:paraId="0792BAB7"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Киіз үйдің негізгі өлшемдері мен өлшемдері типіне қарай 1-кестеде көрсетілген деректерге сәйкес келуі тиіс.</w:t>
            </w:r>
          </w:p>
          <w:p w14:paraId="2311B21C"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1 кесте</w:t>
            </w:r>
          </w:p>
          <w:tbl>
            <w:tblPr>
              <w:tblpPr w:leftFromText="180" w:rightFromText="180" w:vertAnchor="text" w:horzAnchor="margin" w:tblpXSpec="center" w:tblpY="276"/>
              <w:tblW w:w="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803"/>
              <w:gridCol w:w="1806"/>
            </w:tblGrid>
            <w:tr w:rsidR="007F13BF" w:rsidRPr="00BB7366" w14:paraId="1EC4B954" w14:textId="77777777" w:rsidTr="00ED06F6">
              <w:trPr>
                <w:trHeight w:val="123"/>
              </w:trPr>
              <w:tc>
                <w:tcPr>
                  <w:tcW w:w="1682" w:type="dxa"/>
                  <w:vMerge w:val="restart"/>
                  <w:tcBorders>
                    <w:top w:val="single" w:sz="4" w:space="0" w:color="auto"/>
                    <w:left w:val="single" w:sz="4" w:space="0" w:color="auto"/>
                    <w:bottom w:val="double" w:sz="4" w:space="0" w:color="auto"/>
                    <w:right w:val="single" w:sz="4" w:space="0" w:color="auto"/>
                  </w:tcBorders>
                  <w:vAlign w:val="center"/>
                  <w:hideMark/>
                </w:tcPr>
                <w:p w14:paraId="78EA956A" w14:textId="77777777" w:rsidR="007F13BF" w:rsidRPr="00BB7366" w:rsidRDefault="007F13BF" w:rsidP="00182C09">
                  <w:pPr>
                    <w:spacing w:after="0" w:line="240" w:lineRule="auto"/>
                    <w:ind w:left="57" w:firstLine="567"/>
                    <w:rPr>
                      <w:rFonts w:ascii="Times New Roman" w:hAnsi="Times New Roman" w:cs="Times New Roman"/>
                      <w:sz w:val="28"/>
                      <w:szCs w:val="28"/>
                    </w:rPr>
                  </w:pPr>
                  <w:r w:rsidRPr="00BB7366">
                    <w:rPr>
                      <w:rFonts w:ascii="Times New Roman" w:hAnsi="Times New Roman" w:cs="Times New Roman"/>
                      <w:sz w:val="28"/>
                      <w:szCs w:val="28"/>
                    </w:rPr>
                    <w:t>Атауы</w:t>
                  </w:r>
                </w:p>
                <w:p w14:paraId="5A72FB04" w14:textId="77777777" w:rsidR="007F13BF" w:rsidRPr="00BB7366" w:rsidRDefault="007F13BF" w:rsidP="00182C09">
                  <w:pPr>
                    <w:spacing w:after="0" w:line="240" w:lineRule="auto"/>
                    <w:ind w:left="57" w:firstLine="567"/>
                    <w:rPr>
                      <w:rFonts w:ascii="Times New Roman" w:hAnsi="Times New Roman" w:cs="Times New Roman"/>
                      <w:sz w:val="28"/>
                      <w:szCs w:val="28"/>
                    </w:rPr>
                  </w:pPr>
                  <w:r w:rsidRPr="00BB7366">
                    <w:rPr>
                      <w:rFonts w:ascii="Times New Roman" w:hAnsi="Times New Roman" w:cs="Times New Roman"/>
                      <w:sz w:val="28"/>
                      <w:szCs w:val="28"/>
                    </w:rPr>
                    <w:t>негізгі өлшемдер мен параметрлер</w:t>
                  </w:r>
                </w:p>
              </w:tc>
              <w:tc>
                <w:tcPr>
                  <w:tcW w:w="3609" w:type="dxa"/>
                  <w:gridSpan w:val="2"/>
                  <w:tcBorders>
                    <w:top w:val="single" w:sz="4" w:space="0" w:color="auto"/>
                    <w:left w:val="single" w:sz="4" w:space="0" w:color="auto"/>
                    <w:bottom w:val="single" w:sz="4" w:space="0" w:color="auto"/>
                    <w:right w:val="single" w:sz="4" w:space="0" w:color="auto"/>
                  </w:tcBorders>
                  <w:vAlign w:val="center"/>
                  <w:hideMark/>
                </w:tcPr>
                <w:p w14:paraId="0814BDDF" w14:textId="3BD7354A" w:rsidR="007F13BF" w:rsidRPr="00BB7366" w:rsidRDefault="004D7116"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Түрі</w:t>
                  </w:r>
                </w:p>
              </w:tc>
            </w:tr>
            <w:tr w:rsidR="007F13BF" w:rsidRPr="00BB7366" w14:paraId="6C9F7602" w14:textId="77777777" w:rsidTr="00ED06F6">
              <w:trPr>
                <w:trHeight w:val="92"/>
              </w:trPr>
              <w:tc>
                <w:tcPr>
                  <w:tcW w:w="1682" w:type="dxa"/>
                  <w:vMerge/>
                  <w:tcBorders>
                    <w:top w:val="double" w:sz="4" w:space="0" w:color="auto"/>
                    <w:left w:val="single" w:sz="4" w:space="0" w:color="auto"/>
                    <w:bottom w:val="double" w:sz="4" w:space="0" w:color="auto"/>
                    <w:right w:val="single" w:sz="4" w:space="0" w:color="auto"/>
                  </w:tcBorders>
                  <w:vAlign w:val="center"/>
                </w:tcPr>
                <w:p w14:paraId="7C069085"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p>
              </w:tc>
              <w:tc>
                <w:tcPr>
                  <w:tcW w:w="1803" w:type="dxa"/>
                  <w:tcBorders>
                    <w:top w:val="single" w:sz="4" w:space="0" w:color="auto"/>
                    <w:left w:val="single" w:sz="4" w:space="0" w:color="auto"/>
                    <w:bottom w:val="double" w:sz="4" w:space="0" w:color="auto"/>
                    <w:right w:val="single" w:sz="4" w:space="0" w:color="auto"/>
                  </w:tcBorders>
                  <w:vAlign w:val="center"/>
                </w:tcPr>
                <w:p w14:paraId="22E349AF" w14:textId="77777777" w:rsidR="007F13BF" w:rsidRPr="00BB7366" w:rsidRDefault="007F13BF" w:rsidP="00182C09">
                  <w:pPr>
                    <w:spacing w:after="0" w:line="240" w:lineRule="auto"/>
                    <w:ind w:left="-567" w:firstLine="567"/>
                    <w:jc w:val="center"/>
                    <w:rPr>
                      <w:rFonts w:ascii="Times New Roman" w:hAnsi="Times New Roman" w:cs="Times New Roman"/>
                      <w:sz w:val="28"/>
                      <w:szCs w:val="28"/>
                      <w:lang w:val="kk-KZ"/>
                    </w:rPr>
                  </w:pPr>
                  <w:r w:rsidRPr="00BB7366">
                    <w:rPr>
                      <w:rFonts w:ascii="Times New Roman" w:hAnsi="Times New Roman" w:cs="Times New Roman"/>
                      <w:sz w:val="28"/>
                      <w:szCs w:val="28"/>
                      <w:lang w:val="kk-KZ"/>
                    </w:rPr>
                    <w:t>Алты қанатты</w:t>
                  </w:r>
                </w:p>
              </w:tc>
              <w:tc>
                <w:tcPr>
                  <w:tcW w:w="1805" w:type="dxa"/>
                  <w:tcBorders>
                    <w:top w:val="single" w:sz="4" w:space="0" w:color="auto"/>
                    <w:left w:val="single" w:sz="4" w:space="0" w:color="auto"/>
                    <w:bottom w:val="double" w:sz="4" w:space="0" w:color="auto"/>
                    <w:right w:val="single" w:sz="4" w:space="0" w:color="auto"/>
                  </w:tcBorders>
                  <w:vAlign w:val="center"/>
                </w:tcPr>
                <w:p w14:paraId="048E92B9" w14:textId="77777777" w:rsidR="007F13BF" w:rsidRPr="00BB7366" w:rsidRDefault="007F13BF" w:rsidP="00182C09">
                  <w:pPr>
                    <w:spacing w:after="0" w:line="240" w:lineRule="auto"/>
                    <w:ind w:left="-567" w:firstLine="567"/>
                    <w:jc w:val="center"/>
                    <w:rPr>
                      <w:rFonts w:ascii="Times New Roman" w:hAnsi="Times New Roman" w:cs="Times New Roman"/>
                      <w:sz w:val="28"/>
                      <w:szCs w:val="28"/>
                      <w:lang w:val="kk-KZ"/>
                    </w:rPr>
                  </w:pPr>
                  <w:r w:rsidRPr="00BB7366">
                    <w:rPr>
                      <w:rFonts w:ascii="Times New Roman" w:hAnsi="Times New Roman" w:cs="Times New Roman"/>
                      <w:sz w:val="28"/>
                      <w:szCs w:val="28"/>
                      <w:lang w:val="kk-KZ"/>
                    </w:rPr>
                    <w:t>Сегіз қанатты</w:t>
                  </w:r>
                </w:p>
              </w:tc>
            </w:tr>
            <w:tr w:rsidR="007F13BF" w:rsidRPr="00BB7366" w14:paraId="19CB4F24" w14:textId="77777777" w:rsidTr="00ED06F6">
              <w:trPr>
                <w:trHeight w:val="84"/>
              </w:trPr>
              <w:tc>
                <w:tcPr>
                  <w:tcW w:w="1682" w:type="dxa"/>
                  <w:tcBorders>
                    <w:top w:val="double" w:sz="4" w:space="0" w:color="auto"/>
                    <w:left w:val="single" w:sz="4" w:space="0" w:color="auto"/>
                    <w:bottom w:val="single" w:sz="4" w:space="0" w:color="auto"/>
                    <w:right w:val="single" w:sz="4" w:space="0" w:color="auto"/>
                  </w:tcBorders>
                  <w:hideMark/>
                </w:tcPr>
                <w:p w14:paraId="3C7F0A69" w14:textId="77777777" w:rsidR="007F13BF" w:rsidRPr="00BB7366" w:rsidRDefault="007F13BF" w:rsidP="00182C09">
                  <w:pPr>
                    <w:spacing w:after="0" w:line="240" w:lineRule="auto"/>
                    <w:ind w:left="-680" w:firstLine="567"/>
                    <w:jc w:val="right"/>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 Киіз үйдің диаметрі</w:t>
                  </w:r>
                </w:p>
                <w:p w14:paraId="70BF3655" w14:textId="77777777" w:rsidR="007F13BF" w:rsidRPr="00BB7366" w:rsidRDefault="007F13BF" w:rsidP="00182C09">
                  <w:pPr>
                    <w:spacing w:after="0" w:line="240" w:lineRule="auto"/>
                    <w:ind w:left="-680" w:firstLine="567"/>
                    <w:jc w:val="center"/>
                    <w:rPr>
                      <w:rFonts w:ascii="Times New Roman" w:hAnsi="Times New Roman" w:cs="Times New Roman"/>
                      <w:sz w:val="28"/>
                      <w:szCs w:val="28"/>
                    </w:rPr>
                  </w:pPr>
                  <w:r w:rsidRPr="00BB7366">
                    <w:rPr>
                      <w:rFonts w:ascii="Times New Roman" w:hAnsi="Times New Roman" w:cs="Times New Roman"/>
                      <w:sz w:val="28"/>
                      <w:szCs w:val="28"/>
                    </w:rPr>
                    <w:t>(</w:t>
                  </w:r>
                  <w:r w:rsidRPr="00BB7366">
                    <w:rPr>
                      <w:rFonts w:ascii="Times New Roman" w:hAnsi="Times New Roman" w:cs="Times New Roman"/>
                      <w:sz w:val="28"/>
                      <w:szCs w:val="28"/>
                      <w:lang w:val="kk-KZ"/>
                    </w:rPr>
                    <w:t>ішкі</w:t>
                  </w:r>
                  <w:r w:rsidRPr="00BB7366">
                    <w:rPr>
                      <w:rFonts w:ascii="Times New Roman" w:hAnsi="Times New Roman" w:cs="Times New Roman"/>
                      <w:sz w:val="28"/>
                      <w:szCs w:val="28"/>
                    </w:rPr>
                    <w:t>), см</w:t>
                  </w:r>
                </w:p>
              </w:tc>
              <w:tc>
                <w:tcPr>
                  <w:tcW w:w="1803" w:type="dxa"/>
                  <w:tcBorders>
                    <w:top w:val="double" w:sz="4" w:space="0" w:color="auto"/>
                    <w:left w:val="single" w:sz="4" w:space="0" w:color="auto"/>
                    <w:bottom w:val="single" w:sz="4" w:space="0" w:color="auto"/>
                    <w:right w:val="single" w:sz="4" w:space="0" w:color="auto"/>
                  </w:tcBorders>
                  <w:hideMark/>
                </w:tcPr>
                <w:p w14:paraId="72945310"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490</w:t>
                  </w:r>
                </w:p>
              </w:tc>
              <w:tc>
                <w:tcPr>
                  <w:tcW w:w="1805" w:type="dxa"/>
                  <w:tcBorders>
                    <w:top w:val="double" w:sz="4" w:space="0" w:color="auto"/>
                    <w:left w:val="single" w:sz="4" w:space="0" w:color="auto"/>
                    <w:bottom w:val="single" w:sz="4" w:space="0" w:color="auto"/>
                    <w:right w:val="single" w:sz="4" w:space="0" w:color="auto"/>
                  </w:tcBorders>
                </w:tcPr>
                <w:p w14:paraId="3F437424"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630</w:t>
                  </w:r>
                </w:p>
              </w:tc>
            </w:tr>
            <w:tr w:rsidR="007F13BF" w:rsidRPr="00BB7366" w14:paraId="58901D43" w14:textId="77777777" w:rsidTr="00ED06F6">
              <w:trPr>
                <w:trHeight w:val="84"/>
              </w:trPr>
              <w:tc>
                <w:tcPr>
                  <w:tcW w:w="1682" w:type="dxa"/>
                  <w:tcBorders>
                    <w:top w:val="single" w:sz="4" w:space="0" w:color="auto"/>
                    <w:left w:val="single" w:sz="4" w:space="0" w:color="auto"/>
                    <w:bottom w:val="single" w:sz="4" w:space="0" w:color="auto"/>
                    <w:right w:val="single" w:sz="4" w:space="0" w:color="auto"/>
                  </w:tcBorders>
                </w:tcPr>
                <w:p w14:paraId="27A7C530" w14:textId="77777777" w:rsidR="007F13BF" w:rsidRPr="00BB7366" w:rsidRDefault="007F13BF" w:rsidP="00182C09">
                  <w:pPr>
                    <w:spacing w:after="0" w:line="240" w:lineRule="auto"/>
                    <w:ind w:left="-567" w:firstLine="567"/>
                    <w:jc w:val="center"/>
                    <w:rPr>
                      <w:rFonts w:ascii="Times New Roman" w:hAnsi="Times New Roman" w:cs="Times New Roman"/>
                      <w:sz w:val="28"/>
                      <w:szCs w:val="28"/>
                      <w:lang w:val="kk-KZ"/>
                    </w:rPr>
                  </w:pPr>
                  <w:r w:rsidRPr="00BB7366">
                    <w:rPr>
                      <w:rFonts w:ascii="Times New Roman" w:hAnsi="Times New Roman" w:cs="Times New Roman"/>
                      <w:sz w:val="28"/>
                      <w:szCs w:val="28"/>
                      <w:lang w:val="kk-KZ"/>
                    </w:rPr>
                    <w:t>Киіз үйдің биіктігі</w:t>
                  </w:r>
                </w:p>
                <w:p w14:paraId="6A448340"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w:t>
                  </w:r>
                  <w:r w:rsidRPr="00BB7366">
                    <w:rPr>
                      <w:rFonts w:ascii="Times New Roman" w:hAnsi="Times New Roman" w:cs="Times New Roman"/>
                      <w:sz w:val="28"/>
                      <w:szCs w:val="28"/>
                      <w:lang w:val="kk-KZ"/>
                    </w:rPr>
                    <w:t>ішкі</w:t>
                  </w:r>
                  <w:r w:rsidRPr="00BB7366">
                    <w:rPr>
                      <w:rFonts w:ascii="Times New Roman" w:hAnsi="Times New Roman" w:cs="Times New Roman"/>
                      <w:sz w:val="28"/>
                      <w:szCs w:val="28"/>
                    </w:rPr>
                    <w:t>), см</w:t>
                  </w:r>
                </w:p>
              </w:tc>
              <w:tc>
                <w:tcPr>
                  <w:tcW w:w="1803" w:type="dxa"/>
                  <w:tcBorders>
                    <w:top w:val="single" w:sz="4" w:space="0" w:color="auto"/>
                    <w:left w:val="single" w:sz="4" w:space="0" w:color="auto"/>
                    <w:bottom w:val="single" w:sz="4" w:space="0" w:color="auto"/>
                    <w:right w:val="single" w:sz="4" w:space="0" w:color="auto"/>
                  </w:tcBorders>
                </w:tcPr>
                <w:p w14:paraId="616C0CA8"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300</w:t>
                  </w:r>
                </w:p>
              </w:tc>
              <w:tc>
                <w:tcPr>
                  <w:tcW w:w="1805" w:type="dxa"/>
                  <w:tcBorders>
                    <w:top w:val="single" w:sz="4" w:space="0" w:color="auto"/>
                    <w:left w:val="single" w:sz="4" w:space="0" w:color="auto"/>
                    <w:bottom w:val="single" w:sz="4" w:space="0" w:color="auto"/>
                    <w:right w:val="single" w:sz="4" w:space="0" w:color="auto"/>
                  </w:tcBorders>
                </w:tcPr>
                <w:p w14:paraId="092E8424"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410</w:t>
                  </w:r>
                </w:p>
              </w:tc>
            </w:tr>
            <w:tr w:rsidR="007F13BF" w:rsidRPr="00BB7366" w14:paraId="51D74BFD" w14:textId="77777777" w:rsidTr="00ED06F6">
              <w:trPr>
                <w:trHeight w:val="84"/>
              </w:trPr>
              <w:tc>
                <w:tcPr>
                  <w:tcW w:w="1682" w:type="dxa"/>
                  <w:tcBorders>
                    <w:top w:val="single" w:sz="4" w:space="0" w:color="auto"/>
                    <w:left w:val="single" w:sz="4" w:space="0" w:color="auto"/>
                    <w:bottom w:val="single" w:sz="4" w:space="0" w:color="auto"/>
                    <w:right w:val="single" w:sz="4" w:space="0" w:color="auto"/>
                  </w:tcBorders>
                </w:tcPr>
                <w:p w14:paraId="2BBF786B" w14:textId="77777777" w:rsidR="007F13BF" w:rsidRPr="00BB7366" w:rsidRDefault="007F13BF" w:rsidP="00182C09">
                  <w:pPr>
                    <w:spacing w:after="0" w:line="240" w:lineRule="auto"/>
                    <w:ind w:firstLine="567"/>
                    <w:jc w:val="center"/>
                    <w:rPr>
                      <w:rFonts w:ascii="Times New Roman" w:hAnsi="Times New Roman" w:cs="Times New Roman"/>
                      <w:sz w:val="28"/>
                      <w:szCs w:val="28"/>
                    </w:rPr>
                  </w:pPr>
                  <w:r w:rsidRPr="00BB7366">
                    <w:rPr>
                      <w:rFonts w:ascii="Times New Roman" w:hAnsi="Times New Roman" w:cs="Times New Roman"/>
                      <w:sz w:val="28"/>
                      <w:szCs w:val="28"/>
                    </w:rPr>
                    <w:t>Пайдал</w:t>
                  </w:r>
                  <w:r w:rsidRPr="00BB7366">
                    <w:rPr>
                      <w:rFonts w:ascii="Times New Roman" w:hAnsi="Times New Roman" w:cs="Times New Roman"/>
                      <w:sz w:val="28"/>
                      <w:szCs w:val="28"/>
                      <w:lang w:val="kk-KZ"/>
                    </w:rPr>
                    <w:t>ану</w:t>
                  </w:r>
                  <w:r w:rsidRPr="00BB7366">
                    <w:rPr>
                      <w:rFonts w:ascii="Times New Roman" w:hAnsi="Times New Roman" w:cs="Times New Roman"/>
                      <w:sz w:val="28"/>
                      <w:szCs w:val="28"/>
                    </w:rPr>
                    <w:t xml:space="preserve"> алаң</w:t>
                  </w:r>
                  <w:r w:rsidRPr="00BB7366">
                    <w:rPr>
                      <w:rFonts w:ascii="Times New Roman" w:hAnsi="Times New Roman" w:cs="Times New Roman"/>
                      <w:sz w:val="28"/>
                      <w:szCs w:val="28"/>
                      <w:lang w:val="kk-KZ"/>
                    </w:rPr>
                    <w:t>ы</w:t>
                  </w:r>
                  <w:r w:rsidRPr="00BB7366">
                    <w:rPr>
                      <w:rFonts w:ascii="Times New Roman" w:hAnsi="Times New Roman" w:cs="Times New Roman"/>
                      <w:sz w:val="28"/>
                      <w:szCs w:val="28"/>
                    </w:rPr>
                    <w:t>, м</w:t>
                  </w:r>
                  <w:r w:rsidRPr="00BB7366">
                    <w:rPr>
                      <w:rFonts w:ascii="Times New Roman" w:hAnsi="Times New Roman" w:cs="Times New Roman"/>
                      <w:sz w:val="28"/>
                      <w:szCs w:val="28"/>
                      <w:vertAlign w:val="superscript"/>
                    </w:rPr>
                    <w:t>2</w:t>
                  </w:r>
                  <w:r w:rsidRPr="00BB7366">
                    <w:rPr>
                      <w:rFonts w:ascii="Times New Roman" w:hAnsi="Times New Roman" w:cs="Times New Roman"/>
                      <w:sz w:val="28"/>
                      <w:szCs w:val="28"/>
                    </w:rPr>
                    <w:t>, кем емес</w:t>
                  </w:r>
                </w:p>
              </w:tc>
              <w:tc>
                <w:tcPr>
                  <w:tcW w:w="1803" w:type="dxa"/>
                  <w:tcBorders>
                    <w:top w:val="single" w:sz="4" w:space="0" w:color="auto"/>
                    <w:left w:val="single" w:sz="4" w:space="0" w:color="auto"/>
                    <w:bottom w:val="single" w:sz="4" w:space="0" w:color="auto"/>
                    <w:right w:val="single" w:sz="4" w:space="0" w:color="auto"/>
                  </w:tcBorders>
                </w:tcPr>
                <w:p w14:paraId="6B7B7BFB"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19</w:t>
                  </w:r>
                </w:p>
              </w:tc>
              <w:tc>
                <w:tcPr>
                  <w:tcW w:w="1805" w:type="dxa"/>
                  <w:tcBorders>
                    <w:top w:val="single" w:sz="4" w:space="0" w:color="auto"/>
                    <w:left w:val="single" w:sz="4" w:space="0" w:color="auto"/>
                    <w:bottom w:val="single" w:sz="4" w:space="0" w:color="auto"/>
                    <w:right w:val="single" w:sz="4" w:space="0" w:color="auto"/>
                  </w:tcBorders>
                </w:tcPr>
                <w:p w14:paraId="7B504796"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31</w:t>
                  </w:r>
                </w:p>
              </w:tc>
            </w:tr>
            <w:tr w:rsidR="007F13BF" w:rsidRPr="00BB7366" w14:paraId="1200FE4F" w14:textId="77777777" w:rsidTr="00ED06F6">
              <w:trPr>
                <w:trHeight w:val="84"/>
              </w:trPr>
              <w:tc>
                <w:tcPr>
                  <w:tcW w:w="1682" w:type="dxa"/>
                  <w:tcBorders>
                    <w:top w:val="single" w:sz="4" w:space="0" w:color="auto"/>
                    <w:left w:val="single" w:sz="4" w:space="0" w:color="auto"/>
                    <w:bottom w:val="single" w:sz="4" w:space="0" w:color="auto"/>
                    <w:right w:val="single" w:sz="4" w:space="0" w:color="auto"/>
                  </w:tcBorders>
                </w:tcPr>
                <w:p w14:paraId="4B8B048C" w14:textId="77777777" w:rsidR="007F13BF" w:rsidRPr="00BB7366" w:rsidRDefault="007F13BF" w:rsidP="00182C09">
                  <w:pPr>
                    <w:spacing w:after="0" w:line="240" w:lineRule="auto"/>
                    <w:ind w:left="-57" w:firstLine="567"/>
                    <w:jc w:val="center"/>
                    <w:rPr>
                      <w:rFonts w:ascii="Times New Roman" w:hAnsi="Times New Roman" w:cs="Times New Roman"/>
                      <w:sz w:val="28"/>
                      <w:szCs w:val="28"/>
                    </w:rPr>
                  </w:pPr>
                  <w:r w:rsidRPr="00BB7366">
                    <w:rPr>
                      <w:rFonts w:ascii="Times New Roman" w:hAnsi="Times New Roman" w:cs="Times New Roman"/>
                      <w:sz w:val="28"/>
                      <w:szCs w:val="28"/>
                      <w:lang w:val="kk-KZ"/>
                    </w:rPr>
                    <w:t>Киіз үйдің салмағы</w:t>
                  </w:r>
                  <w:r w:rsidRPr="00BB7366">
                    <w:rPr>
                      <w:rFonts w:ascii="Times New Roman" w:hAnsi="Times New Roman" w:cs="Times New Roman"/>
                      <w:sz w:val="28"/>
                      <w:szCs w:val="28"/>
                    </w:rPr>
                    <w:t>, кг,</w:t>
                  </w:r>
                </w:p>
                <w:p w14:paraId="2F3A4E52" w14:textId="77777777" w:rsidR="007F13BF" w:rsidRPr="00BB7366" w:rsidRDefault="007F13BF" w:rsidP="00182C09">
                  <w:pPr>
                    <w:spacing w:after="0" w:line="240" w:lineRule="auto"/>
                    <w:ind w:left="-57" w:firstLine="567"/>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14:paraId="6ADB62FF"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360</w:t>
                  </w:r>
                </w:p>
              </w:tc>
              <w:tc>
                <w:tcPr>
                  <w:tcW w:w="1805" w:type="dxa"/>
                  <w:tcBorders>
                    <w:top w:val="single" w:sz="4" w:space="0" w:color="auto"/>
                    <w:left w:val="single" w:sz="4" w:space="0" w:color="auto"/>
                    <w:bottom w:val="single" w:sz="4" w:space="0" w:color="auto"/>
                    <w:right w:val="single" w:sz="4" w:space="0" w:color="auto"/>
                  </w:tcBorders>
                </w:tcPr>
                <w:p w14:paraId="7D71CE37"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700</w:t>
                  </w:r>
                </w:p>
              </w:tc>
            </w:tr>
            <w:tr w:rsidR="007F13BF" w:rsidRPr="00BB7366" w14:paraId="3B8B5A9A" w14:textId="77777777" w:rsidTr="00ED06F6">
              <w:trPr>
                <w:trHeight w:val="20"/>
              </w:trPr>
              <w:tc>
                <w:tcPr>
                  <w:tcW w:w="1682" w:type="dxa"/>
                  <w:tcBorders>
                    <w:top w:val="single" w:sz="4" w:space="0" w:color="auto"/>
                    <w:left w:val="single" w:sz="4" w:space="0" w:color="auto"/>
                    <w:bottom w:val="single" w:sz="4" w:space="0" w:color="auto"/>
                    <w:right w:val="single" w:sz="4" w:space="0" w:color="auto"/>
                  </w:tcBorders>
                </w:tcPr>
                <w:p w14:paraId="4B28C695" w14:textId="77777777" w:rsidR="007F13BF" w:rsidRPr="00BB7366" w:rsidRDefault="007F13BF" w:rsidP="00182C09">
                  <w:pPr>
                    <w:spacing w:after="0" w:line="240" w:lineRule="auto"/>
                    <w:ind w:left="-567" w:firstLine="567"/>
                    <w:jc w:val="right"/>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 Керегенің биіктігі</w:t>
                  </w:r>
                </w:p>
              </w:tc>
              <w:tc>
                <w:tcPr>
                  <w:tcW w:w="1803" w:type="dxa"/>
                  <w:tcBorders>
                    <w:top w:val="single" w:sz="4" w:space="0" w:color="auto"/>
                    <w:left w:val="single" w:sz="4" w:space="0" w:color="auto"/>
                    <w:bottom w:val="single" w:sz="4" w:space="0" w:color="auto"/>
                    <w:right w:val="single" w:sz="4" w:space="0" w:color="auto"/>
                  </w:tcBorders>
                </w:tcPr>
                <w:p w14:paraId="76573092"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160</w:t>
                  </w:r>
                </w:p>
              </w:tc>
              <w:tc>
                <w:tcPr>
                  <w:tcW w:w="1805" w:type="dxa"/>
                  <w:tcBorders>
                    <w:top w:val="single" w:sz="4" w:space="0" w:color="auto"/>
                    <w:left w:val="single" w:sz="4" w:space="0" w:color="auto"/>
                    <w:bottom w:val="single" w:sz="4" w:space="0" w:color="auto"/>
                    <w:right w:val="single" w:sz="4" w:space="0" w:color="auto"/>
                  </w:tcBorders>
                </w:tcPr>
                <w:p w14:paraId="09EF4734" w14:textId="77777777" w:rsidR="007F13BF" w:rsidRPr="00BB7366" w:rsidRDefault="007F13BF" w:rsidP="00182C09">
                  <w:pPr>
                    <w:spacing w:after="0" w:line="240" w:lineRule="auto"/>
                    <w:ind w:left="-567" w:firstLine="567"/>
                    <w:jc w:val="center"/>
                    <w:rPr>
                      <w:rFonts w:ascii="Times New Roman" w:hAnsi="Times New Roman" w:cs="Times New Roman"/>
                      <w:sz w:val="28"/>
                      <w:szCs w:val="28"/>
                    </w:rPr>
                  </w:pPr>
                  <w:r w:rsidRPr="00BB7366">
                    <w:rPr>
                      <w:rFonts w:ascii="Times New Roman" w:hAnsi="Times New Roman" w:cs="Times New Roman"/>
                      <w:sz w:val="28"/>
                      <w:szCs w:val="28"/>
                    </w:rPr>
                    <w:t>175</w:t>
                  </w:r>
                </w:p>
              </w:tc>
            </w:tr>
          </w:tbl>
          <w:p w14:paraId="6C1F8F13"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p>
          <w:p w14:paraId="11C0B089"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r w:rsidRPr="00BB7366">
              <w:rPr>
                <w:rFonts w:ascii="Times New Roman" w:eastAsia="Calibri" w:hAnsi="Times New Roman" w:cs="Times New Roman"/>
                <w:bCs/>
                <w:sz w:val="28"/>
                <w:szCs w:val="28"/>
              </w:rPr>
              <w:t>Атауы</w:t>
            </w:r>
          </w:p>
          <w:p w14:paraId="28412926"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r w:rsidRPr="00BB7366">
              <w:rPr>
                <w:rFonts w:ascii="Times New Roman" w:eastAsia="Calibri" w:hAnsi="Times New Roman" w:cs="Times New Roman"/>
                <w:bCs/>
                <w:sz w:val="28"/>
                <w:szCs w:val="28"/>
              </w:rPr>
              <w:t>негізгі өлшемдері мен өлшемдері киіз үй типі ауытқу шегі</w:t>
            </w:r>
          </w:p>
          <w:p w14:paraId="66D4652D"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r w:rsidRPr="00BB7366">
              <w:rPr>
                <w:rFonts w:ascii="Times New Roman" w:eastAsia="Calibri" w:hAnsi="Times New Roman" w:cs="Times New Roman"/>
                <w:bCs/>
                <w:sz w:val="28"/>
                <w:szCs w:val="28"/>
              </w:rPr>
              <w:t xml:space="preserve">алты </w:t>
            </w:r>
            <w:r w:rsidRPr="00BB7366">
              <w:rPr>
                <w:rFonts w:ascii="Times New Roman" w:eastAsia="Calibri" w:hAnsi="Times New Roman" w:cs="Times New Roman"/>
                <w:bCs/>
                <w:sz w:val="28"/>
                <w:szCs w:val="28"/>
                <w:lang w:val="kk-KZ"/>
              </w:rPr>
              <w:t>қанатты</w:t>
            </w:r>
            <w:r w:rsidRPr="00BB7366">
              <w:rPr>
                <w:rFonts w:ascii="Times New Roman" w:eastAsia="Calibri" w:hAnsi="Times New Roman" w:cs="Times New Roman"/>
                <w:bCs/>
                <w:sz w:val="28"/>
                <w:szCs w:val="28"/>
              </w:rPr>
              <w:t xml:space="preserve"> сегіз </w:t>
            </w:r>
            <w:r w:rsidRPr="00BB7366">
              <w:rPr>
                <w:rFonts w:ascii="Times New Roman" w:eastAsia="Calibri" w:hAnsi="Times New Roman" w:cs="Times New Roman"/>
                <w:bCs/>
                <w:sz w:val="28"/>
                <w:szCs w:val="28"/>
                <w:lang w:val="kk-KZ"/>
              </w:rPr>
              <w:t>қанатты</w:t>
            </w:r>
            <w:r w:rsidRPr="00BB7366">
              <w:rPr>
                <w:rFonts w:ascii="Times New Roman" w:eastAsia="Calibri" w:hAnsi="Times New Roman" w:cs="Times New Roman"/>
                <w:bCs/>
                <w:sz w:val="28"/>
                <w:szCs w:val="28"/>
              </w:rPr>
              <w:tab/>
            </w:r>
          </w:p>
          <w:p w14:paraId="7D3A6F66"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r w:rsidRPr="00BB7366">
              <w:rPr>
                <w:rFonts w:ascii="Times New Roman" w:eastAsia="Calibri" w:hAnsi="Times New Roman" w:cs="Times New Roman"/>
                <w:bCs/>
                <w:sz w:val="28"/>
                <w:szCs w:val="28"/>
                <w:lang w:val="kk-KZ"/>
              </w:rPr>
              <w:t>Киіз үйдің диаметрі (ішкі)</w:t>
            </w:r>
            <w:r w:rsidRPr="00BB7366">
              <w:rPr>
                <w:rFonts w:ascii="Times New Roman" w:eastAsia="Calibri" w:hAnsi="Times New Roman" w:cs="Times New Roman"/>
                <w:bCs/>
                <w:sz w:val="28"/>
                <w:szCs w:val="28"/>
              </w:rPr>
              <w:t>, см</w:t>
            </w:r>
            <w:r w:rsidRPr="00BB7366">
              <w:rPr>
                <w:rFonts w:ascii="Times New Roman" w:eastAsia="Calibri" w:hAnsi="Times New Roman" w:cs="Times New Roman"/>
                <w:bCs/>
                <w:sz w:val="28"/>
                <w:szCs w:val="28"/>
              </w:rPr>
              <w:tab/>
              <w:t>490</w:t>
            </w:r>
            <w:r w:rsidRPr="00BB7366">
              <w:rPr>
                <w:rFonts w:ascii="Times New Roman" w:eastAsia="Calibri" w:hAnsi="Times New Roman" w:cs="Times New Roman"/>
                <w:bCs/>
                <w:sz w:val="28"/>
                <w:szCs w:val="28"/>
              </w:rPr>
              <w:tab/>
              <w:t>630</w:t>
            </w:r>
            <w:r w:rsidRPr="00BB7366">
              <w:rPr>
                <w:rFonts w:ascii="Times New Roman" w:eastAsia="Calibri" w:hAnsi="Times New Roman" w:cs="Times New Roman"/>
                <w:bCs/>
                <w:sz w:val="28"/>
                <w:szCs w:val="28"/>
              </w:rPr>
              <w:tab/>
              <w:t>±10</w:t>
            </w:r>
          </w:p>
          <w:p w14:paraId="45D08627"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xml:space="preserve">Киіз үйдің биіктігі </w:t>
            </w:r>
            <w:r w:rsidRPr="00BB7366">
              <w:rPr>
                <w:rFonts w:ascii="Times New Roman" w:eastAsia="Calibri" w:hAnsi="Times New Roman" w:cs="Times New Roman"/>
                <w:bCs/>
                <w:sz w:val="28"/>
                <w:szCs w:val="28"/>
              </w:rPr>
              <w:t>(</w:t>
            </w:r>
            <w:r w:rsidRPr="00BB7366">
              <w:rPr>
                <w:rFonts w:ascii="Times New Roman" w:eastAsia="Calibri" w:hAnsi="Times New Roman" w:cs="Times New Roman"/>
                <w:bCs/>
                <w:sz w:val="28"/>
                <w:szCs w:val="28"/>
                <w:lang w:val="kk-KZ"/>
              </w:rPr>
              <w:t>ішкі</w:t>
            </w:r>
            <w:r w:rsidRPr="00BB7366">
              <w:rPr>
                <w:rFonts w:ascii="Times New Roman" w:eastAsia="Calibri" w:hAnsi="Times New Roman" w:cs="Times New Roman"/>
                <w:bCs/>
                <w:sz w:val="28"/>
                <w:szCs w:val="28"/>
              </w:rPr>
              <w:t>), см,</w:t>
            </w:r>
            <w:r w:rsidRPr="00BB7366">
              <w:rPr>
                <w:rFonts w:ascii="Times New Roman" w:eastAsia="Calibri" w:hAnsi="Times New Roman" w:cs="Times New Roman"/>
                <w:bCs/>
                <w:sz w:val="28"/>
                <w:szCs w:val="28"/>
              </w:rPr>
              <w:tab/>
              <w:t>300</w:t>
            </w:r>
            <w:r w:rsidRPr="00BB7366">
              <w:rPr>
                <w:rFonts w:ascii="Times New Roman" w:eastAsia="Calibri" w:hAnsi="Times New Roman" w:cs="Times New Roman"/>
                <w:bCs/>
                <w:sz w:val="28"/>
                <w:szCs w:val="28"/>
              </w:rPr>
              <w:tab/>
              <w:t>410</w:t>
            </w:r>
            <w:r w:rsidRPr="00BB7366">
              <w:rPr>
                <w:rFonts w:ascii="Times New Roman" w:eastAsia="Calibri" w:hAnsi="Times New Roman" w:cs="Times New Roman"/>
                <w:bCs/>
                <w:sz w:val="28"/>
                <w:szCs w:val="28"/>
              </w:rPr>
              <w:tab/>
              <w:t>±10</w:t>
            </w:r>
          </w:p>
          <w:p w14:paraId="6BB767CC"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r w:rsidRPr="00BB7366">
              <w:rPr>
                <w:rFonts w:ascii="Times New Roman" w:eastAsia="Calibri" w:hAnsi="Times New Roman" w:cs="Times New Roman"/>
                <w:bCs/>
                <w:sz w:val="28"/>
                <w:szCs w:val="28"/>
              </w:rPr>
              <w:t>Пайдал</w:t>
            </w:r>
            <w:r w:rsidRPr="00BB7366">
              <w:rPr>
                <w:rFonts w:ascii="Times New Roman" w:eastAsia="Calibri" w:hAnsi="Times New Roman" w:cs="Times New Roman"/>
                <w:bCs/>
                <w:sz w:val="28"/>
                <w:szCs w:val="28"/>
                <w:lang w:val="kk-KZ"/>
              </w:rPr>
              <w:t>ану</w:t>
            </w:r>
            <w:r w:rsidRPr="00BB7366">
              <w:rPr>
                <w:rFonts w:ascii="Times New Roman" w:eastAsia="Calibri" w:hAnsi="Times New Roman" w:cs="Times New Roman"/>
                <w:bCs/>
                <w:sz w:val="28"/>
                <w:szCs w:val="28"/>
              </w:rPr>
              <w:t xml:space="preserve"> алаң</w:t>
            </w:r>
            <w:r w:rsidRPr="00BB7366">
              <w:rPr>
                <w:rFonts w:ascii="Times New Roman" w:eastAsia="Calibri" w:hAnsi="Times New Roman" w:cs="Times New Roman"/>
                <w:bCs/>
                <w:sz w:val="28"/>
                <w:szCs w:val="28"/>
                <w:lang w:val="kk-KZ"/>
              </w:rPr>
              <w:t>ы</w:t>
            </w:r>
            <w:r w:rsidRPr="00BB7366">
              <w:rPr>
                <w:rFonts w:ascii="Times New Roman" w:eastAsia="Calibri" w:hAnsi="Times New Roman" w:cs="Times New Roman"/>
                <w:bCs/>
                <w:sz w:val="28"/>
                <w:szCs w:val="28"/>
              </w:rPr>
              <w:t>, м</w:t>
            </w:r>
            <w:r w:rsidRPr="00BB7366">
              <w:rPr>
                <w:rFonts w:ascii="Times New Roman" w:eastAsia="Calibri" w:hAnsi="Times New Roman" w:cs="Times New Roman"/>
                <w:bCs/>
                <w:sz w:val="28"/>
                <w:szCs w:val="28"/>
                <w:vertAlign w:val="superscript"/>
              </w:rPr>
              <w:t>2</w:t>
            </w:r>
            <w:r w:rsidRPr="00BB7366">
              <w:rPr>
                <w:rFonts w:ascii="Times New Roman" w:eastAsia="Calibri" w:hAnsi="Times New Roman" w:cs="Times New Roman"/>
                <w:bCs/>
                <w:sz w:val="28"/>
                <w:szCs w:val="28"/>
              </w:rPr>
              <w:t>, кем емес</w:t>
            </w:r>
            <w:r w:rsidRPr="00BB7366">
              <w:rPr>
                <w:rFonts w:ascii="Times New Roman" w:eastAsia="Calibri" w:hAnsi="Times New Roman" w:cs="Times New Roman"/>
                <w:bCs/>
                <w:sz w:val="28"/>
                <w:szCs w:val="28"/>
              </w:rPr>
              <w:tab/>
              <w:t>19</w:t>
            </w:r>
            <w:r w:rsidRPr="00BB7366">
              <w:rPr>
                <w:rFonts w:ascii="Times New Roman" w:eastAsia="Calibri" w:hAnsi="Times New Roman" w:cs="Times New Roman"/>
                <w:bCs/>
                <w:sz w:val="28"/>
                <w:szCs w:val="28"/>
              </w:rPr>
              <w:tab/>
              <w:t>31</w:t>
            </w:r>
            <w:r w:rsidRPr="00BB7366">
              <w:rPr>
                <w:rFonts w:ascii="Times New Roman" w:eastAsia="Calibri" w:hAnsi="Times New Roman" w:cs="Times New Roman"/>
                <w:bCs/>
                <w:sz w:val="28"/>
                <w:szCs w:val="28"/>
              </w:rPr>
              <w:tab/>
            </w:r>
          </w:p>
          <w:p w14:paraId="7615F0F2"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r w:rsidRPr="00BB7366">
              <w:rPr>
                <w:rFonts w:ascii="Times New Roman" w:eastAsia="Calibri" w:hAnsi="Times New Roman" w:cs="Times New Roman"/>
                <w:bCs/>
                <w:sz w:val="28"/>
                <w:szCs w:val="28"/>
              </w:rPr>
              <w:t>Киіз үйдің салмағы, кг,</w:t>
            </w:r>
            <w:r w:rsidRPr="00BB7366">
              <w:rPr>
                <w:rFonts w:ascii="Times New Roman" w:eastAsia="Calibri" w:hAnsi="Times New Roman" w:cs="Times New Roman"/>
                <w:bCs/>
                <w:sz w:val="28"/>
                <w:szCs w:val="28"/>
              </w:rPr>
              <w:tab/>
              <w:t>360</w:t>
            </w:r>
            <w:r w:rsidRPr="00BB7366">
              <w:rPr>
                <w:rFonts w:ascii="Times New Roman" w:eastAsia="Calibri" w:hAnsi="Times New Roman" w:cs="Times New Roman"/>
                <w:bCs/>
                <w:sz w:val="28"/>
                <w:szCs w:val="28"/>
              </w:rPr>
              <w:tab/>
              <w:t>700</w:t>
            </w:r>
            <w:r w:rsidRPr="00BB7366">
              <w:rPr>
                <w:rFonts w:ascii="Times New Roman" w:eastAsia="Calibri" w:hAnsi="Times New Roman" w:cs="Times New Roman"/>
                <w:bCs/>
                <w:sz w:val="28"/>
                <w:szCs w:val="28"/>
              </w:rPr>
              <w:tab/>
            </w:r>
          </w:p>
          <w:p w14:paraId="42C96D39" w14:textId="77777777" w:rsidR="007F13BF" w:rsidRPr="00BB7366" w:rsidRDefault="007F13BF" w:rsidP="00182C09">
            <w:pPr>
              <w:tabs>
                <w:tab w:val="left" w:pos="1020"/>
              </w:tabs>
              <w:ind w:firstLine="567"/>
              <w:rPr>
                <w:rFonts w:ascii="Times New Roman" w:eastAsia="Calibri" w:hAnsi="Times New Roman" w:cs="Times New Roman"/>
                <w:bCs/>
                <w:sz w:val="28"/>
                <w:szCs w:val="28"/>
              </w:rPr>
            </w:pPr>
            <w:r w:rsidRPr="00BB7366">
              <w:rPr>
                <w:rFonts w:ascii="Times New Roman" w:eastAsia="Calibri" w:hAnsi="Times New Roman" w:cs="Times New Roman"/>
                <w:bCs/>
                <w:sz w:val="28"/>
                <w:szCs w:val="28"/>
                <w:lang w:val="kk-KZ"/>
              </w:rPr>
              <w:t>Керегенің биіктігі</w:t>
            </w:r>
            <w:r w:rsidRPr="00BB7366">
              <w:rPr>
                <w:rFonts w:ascii="Times New Roman" w:eastAsia="Calibri" w:hAnsi="Times New Roman" w:cs="Times New Roman"/>
                <w:bCs/>
                <w:sz w:val="28"/>
                <w:szCs w:val="28"/>
              </w:rPr>
              <w:tab/>
              <w:t>160</w:t>
            </w:r>
            <w:r w:rsidRPr="00BB7366">
              <w:rPr>
                <w:rFonts w:ascii="Times New Roman" w:eastAsia="Calibri" w:hAnsi="Times New Roman" w:cs="Times New Roman"/>
                <w:bCs/>
                <w:sz w:val="28"/>
                <w:szCs w:val="28"/>
              </w:rPr>
              <w:tab/>
              <w:t>175</w:t>
            </w:r>
            <w:r w:rsidRPr="00BB7366">
              <w:rPr>
                <w:rFonts w:ascii="Times New Roman" w:eastAsia="Calibri" w:hAnsi="Times New Roman" w:cs="Times New Roman"/>
                <w:bCs/>
                <w:sz w:val="28"/>
                <w:szCs w:val="28"/>
              </w:rPr>
              <w:tab/>
            </w:r>
          </w:p>
          <w:p w14:paraId="4470008B"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rPr>
              <w:t>Құрамына мәтіндік және графикалық құжаттар кіретін киіз үйдің конструкторлық құжаттамасы МЕМСТ 2.105, МЕМСТ 2.104, МЕМСТ 2.109, МЕМСТ 2.316 сәйкес әзірленеді және ресімделеді.</w:t>
            </w:r>
          </w:p>
          <w:p w14:paraId="17D1B05C"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lastRenderedPageBreak/>
              <w:t>Киіз үйдің ағаш қаңқасы мен киіз жабындары шаңырақ, уық, керегеден, арқан, есік (сықырлауық), тұяқ, үзік, тұндық, едендік текеметтен тұруы тиіс.</w:t>
            </w:r>
          </w:p>
          <w:p w14:paraId="6267876C"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Киіз үйдің күмбез бөлігінде шаңырақ орнату үшін бақан пайдаланылуы тиіс. Киіз үйдің пішіні және оның жабынының құрылымы киіз үйдің үстіңгі жағынан жаңбыр мен еріген суды толық бұруды қамтамасыз етуі тиіс.</w:t>
            </w:r>
          </w:p>
          <w:p w14:paraId="38C31772"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xml:space="preserve">Киіз үй жамылғысының бетінде, егер қажет болса, шаңырақ - ойықтан және түтін саңылауынан басқа, судың жиналуына және тесіп өтетін тесіктерге әкелетін элементтер мен ойықтар болмауы тиіс. Атмосфералық жауын-шашынның ұзақ әсер ету кезеңінде (1 тәуліктен астам) киіз жабындарының артық ылғалдануын болдырмау үшін күмбезді, киізден тыс жабынды, су өткізбейтін материалдың әртүрлі түрлерінен жасалған шатыр тентімен немесе қалқанды тыспен жабу қажет (тек атмосфералық жауын-шашынның түсу уақытында). </w:t>
            </w:r>
          </w:p>
          <w:p w14:paraId="2F6748C1" w14:textId="77777777" w:rsidR="007F13BF" w:rsidRPr="00BB7366" w:rsidRDefault="007F13BF" w:rsidP="00182C09">
            <w:pPr>
              <w:tabs>
                <w:tab w:val="left" w:pos="1020"/>
              </w:tabs>
              <w:ind w:firstLine="567"/>
              <w:rPr>
                <w:rFonts w:ascii="Times New Roman" w:eastAsia="Calibri" w:hAnsi="Times New Roman" w:cs="Times New Roman"/>
                <w:b/>
                <w:bCs/>
                <w:sz w:val="28"/>
                <w:szCs w:val="28"/>
                <w:lang w:val="kk-KZ"/>
              </w:rPr>
            </w:pPr>
            <w:r w:rsidRPr="00BB7366">
              <w:rPr>
                <w:rFonts w:ascii="Times New Roman" w:eastAsia="Calibri" w:hAnsi="Times New Roman" w:cs="Times New Roman"/>
                <w:b/>
                <w:bCs/>
                <w:sz w:val="28"/>
                <w:szCs w:val="28"/>
                <w:lang w:val="kk-KZ"/>
              </w:rPr>
              <w:t>Жиынтықтылығы</w:t>
            </w:r>
          </w:p>
          <w:p w14:paraId="285EF3E0"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Киіз үй жиынтығы құрылымдық құжаттамаға сәйкес кіруі керек:</w:t>
            </w:r>
          </w:p>
          <w:p w14:paraId="5DBE9118"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киіз үйдің өлшемі мен конструкциясына сәйкес келетін мөлшерде киіз үйдің бөлшектері мен элементтерінің жиынтығы (арқандар, шаңырақ, уықтар, есік, Бақан, киіз бөлшектер және керме жіптер) ;</w:t>
            </w:r>
          </w:p>
          <w:p w14:paraId="72D132D0"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-мақта-мата таспалар жиынтығы (бау, танғыш) (тұтынушылармен келісім бойынша сапасы бойынша мақта-мата таспалардан кем түспейтін басқа ленталармен жинақтауға жол беріледі);</w:t>
            </w:r>
          </w:p>
          <w:p w14:paraId="5E974162"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xml:space="preserve">- МЕМСТ 1868 </w:t>
            </w:r>
          </w:p>
          <w:p w14:paraId="6BB43520"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р   бойынша киіз үйдің қаңқасын (белдеу, бас арқан) керуге арналған жіптер;</w:t>
            </w:r>
          </w:p>
          <w:p w14:paraId="7B66F55F"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еденге киіз (тұтынушылардың келісімі бойынша қосымша төселетін элементтермен жиынтықтауға жол беріледі);</w:t>
            </w:r>
          </w:p>
          <w:p w14:paraId="37E03B51"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-шатыр тенті немесе ерікті су өткізбейтін материалдан жасалған күмбездіі жабуға арналған қорғаныс тысы; - ішкі қаптауға арналған тығыз материал;</w:t>
            </w:r>
          </w:p>
          <w:p w14:paraId="30506B5E"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МЕМСТ 17734 бойынша фурнитура;</w:t>
            </w:r>
          </w:p>
          <w:p w14:paraId="1833BFEE" w14:textId="77777777" w:rsidR="007F13BF" w:rsidRPr="00BB7366" w:rsidRDefault="007F13BF" w:rsidP="00182C09">
            <w:pPr>
              <w:tabs>
                <w:tab w:val="left" w:pos="1020"/>
              </w:tabs>
              <w:ind w:firstLine="567"/>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төлқұжат;</w:t>
            </w:r>
          </w:p>
          <w:p w14:paraId="1456CB94" w14:textId="77777777" w:rsidR="007F13BF" w:rsidRPr="00BB7366" w:rsidRDefault="007F13BF" w:rsidP="00182C09">
            <w:pPr>
              <w:tabs>
                <w:tab w:val="left" w:pos="1020"/>
              </w:tabs>
              <w:ind w:firstLine="567"/>
              <w:rPr>
                <w:rFonts w:ascii="Times New Roman" w:eastAsia="Calibri" w:hAnsi="Times New Roman" w:cs="Times New Roman"/>
                <w:b/>
                <w:bCs/>
                <w:sz w:val="28"/>
                <w:szCs w:val="28"/>
                <w:lang w:val="kk-KZ"/>
              </w:rPr>
            </w:pPr>
            <w:r w:rsidRPr="00BB7366">
              <w:rPr>
                <w:rFonts w:ascii="Times New Roman" w:eastAsia="Calibri" w:hAnsi="Times New Roman" w:cs="Times New Roman"/>
                <w:bCs/>
                <w:sz w:val="28"/>
                <w:szCs w:val="28"/>
                <w:lang w:val="kk-KZ"/>
              </w:rPr>
              <w:t>- пайдалану жөніндегі Нұсқаулық.</w:t>
            </w:r>
          </w:p>
        </w:tc>
      </w:tr>
      <w:tr w:rsidR="007F13BF" w:rsidRPr="00BB7366" w14:paraId="0469F0EC" w14:textId="77777777" w:rsidTr="00BB7366">
        <w:trPr>
          <w:trHeight w:val="367"/>
        </w:trPr>
        <w:tc>
          <w:tcPr>
            <w:tcW w:w="236" w:type="dxa"/>
          </w:tcPr>
          <w:p w14:paraId="41AE294D" w14:textId="77777777" w:rsidR="007F13BF" w:rsidRPr="00BB7366" w:rsidRDefault="007F13BF" w:rsidP="00182C09">
            <w:pPr>
              <w:tabs>
                <w:tab w:val="left" w:pos="1020"/>
              </w:tabs>
              <w:ind w:firstLine="567"/>
              <w:jc w:val="center"/>
              <w:rPr>
                <w:rFonts w:ascii="Times New Roman" w:eastAsia="Calibri" w:hAnsi="Times New Roman" w:cs="Times New Roman"/>
                <w:sz w:val="28"/>
                <w:szCs w:val="28"/>
                <w:lang w:val="kk-KZ"/>
              </w:rPr>
            </w:pPr>
          </w:p>
        </w:tc>
        <w:tc>
          <w:tcPr>
            <w:tcW w:w="2344" w:type="dxa"/>
          </w:tcPr>
          <w:p w14:paraId="517346F0" w14:textId="10909C0A" w:rsidR="007F13BF" w:rsidRPr="00BB7366" w:rsidRDefault="007F13BF" w:rsidP="007F13BF">
            <w:pPr>
              <w:tabs>
                <w:tab w:val="left" w:pos="1020"/>
              </w:tabs>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 xml:space="preserve">Жобалау – сметалық құжаттама мерзімі </w:t>
            </w:r>
          </w:p>
        </w:tc>
        <w:tc>
          <w:tcPr>
            <w:tcW w:w="7088" w:type="dxa"/>
          </w:tcPr>
          <w:p w14:paraId="27BFA8E3" w14:textId="77777777" w:rsidR="007F13BF" w:rsidRPr="00BB7366" w:rsidRDefault="007F13BF" w:rsidP="007F13BF">
            <w:pPr>
              <w:tabs>
                <w:tab w:val="left" w:pos="1020"/>
              </w:tabs>
              <w:ind w:firstLine="567"/>
              <w:jc w:val="center"/>
              <w:rPr>
                <w:rFonts w:ascii="Times New Roman" w:eastAsia="Calibri" w:hAnsi="Times New Roman" w:cs="Times New Roman"/>
                <w:b/>
                <w:bCs/>
                <w:sz w:val="28"/>
                <w:szCs w:val="28"/>
              </w:rPr>
            </w:pPr>
          </w:p>
          <w:p w14:paraId="4E754878" w14:textId="647CEDE7" w:rsidR="007F13BF" w:rsidRPr="00BB7366" w:rsidRDefault="007F13BF" w:rsidP="007F13BF">
            <w:pPr>
              <w:tabs>
                <w:tab w:val="left" w:pos="1020"/>
              </w:tabs>
              <w:ind w:firstLine="567"/>
              <w:jc w:val="center"/>
              <w:rPr>
                <w:rFonts w:ascii="Times New Roman" w:eastAsia="Calibri" w:hAnsi="Times New Roman" w:cs="Times New Roman"/>
                <w:b/>
                <w:bCs/>
                <w:sz w:val="28"/>
                <w:szCs w:val="28"/>
                <w:lang w:val="kk-KZ"/>
              </w:rPr>
            </w:pPr>
            <w:r w:rsidRPr="00BB7366">
              <w:rPr>
                <w:rFonts w:ascii="Times New Roman" w:eastAsia="Calibri" w:hAnsi="Times New Roman" w:cs="Times New Roman"/>
                <w:b/>
                <w:bCs/>
                <w:sz w:val="28"/>
                <w:szCs w:val="28"/>
              </w:rPr>
              <w:t>09.06.2026 – 09.06.2027 ж.</w:t>
            </w:r>
          </w:p>
        </w:tc>
      </w:tr>
      <w:tr w:rsidR="007F13BF" w:rsidRPr="00BB7366" w14:paraId="7D120926" w14:textId="77777777" w:rsidTr="00BB7366">
        <w:trPr>
          <w:trHeight w:val="178"/>
        </w:trPr>
        <w:tc>
          <w:tcPr>
            <w:tcW w:w="236" w:type="dxa"/>
          </w:tcPr>
          <w:p w14:paraId="3916D727" w14:textId="77777777" w:rsidR="007F13BF" w:rsidRPr="00BB7366" w:rsidRDefault="007F13BF" w:rsidP="00182C09">
            <w:pPr>
              <w:tabs>
                <w:tab w:val="left" w:pos="1020"/>
              </w:tabs>
              <w:ind w:firstLine="567"/>
              <w:jc w:val="center"/>
              <w:rPr>
                <w:rFonts w:ascii="Times New Roman" w:eastAsia="Calibri" w:hAnsi="Times New Roman" w:cs="Times New Roman"/>
                <w:sz w:val="28"/>
                <w:szCs w:val="28"/>
                <w:lang w:val="kk-KZ"/>
              </w:rPr>
            </w:pPr>
          </w:p>
        </w:tc>
        <w:tc>
          <w:tcPr>
            <w:tcW w:w="2344" w:type="dxa"/>
          </w:tcPr>
          <w:p w14:paraId="3C48B747" w14:textId="2E2D18EA" w:rsidR="007F13BF" w:rsidRPr="00BB7366" w:rsidRDefault="007F13BF" w:rsidP="007F13BF">
            <w:pPr>
              <w:tabs>
                <w:tab w:val="left" w:pos="1020"/>
              </w:tabs>
              <w:rPr>
                <w:rFonts w:ascii="Times New Roman" w:eastAsia="Calibri" w:hAnsi="Times New Roman" w:cs="Times New Roman"/>
                <w:bCs/>
                <w:sz w:val="28"/>
                <w:szCs w:val="28"/>
                <w:lang w:val="kk-KZ"/>
              </w:rPr>
            </w:pPr>
            <w:r w:rsidRPr="00BB7366">
              <w:rPr>
                <w:rFonts w:ascii="Times New Roman" w:eastAsia="Calibri" w:hAnsi="Times New Roman" w:cs="Times New Roman"/>
                <w:bCs/>
                <w:sz w:val="28"/>
                <w:szCs w:val="28"/>
                <w:lang w:val="kk-KZ"/>
              </w:rPr>
              <w:t>Объектіні салу мерзімі</w:t>
            </w:r>
          </w:p>
        </w:tc>
        <w:tc>
          <w:tcPr>
            <w:tcW w:w="7088" w:type="dxa"/>
          </w:tcPr>
          <w:p w14:paraId="4CABFCE7" w14:textId="7EBECA81" w:rsidR="007F13BF" w:rsidRPr="00BB7366" w:rsidRDefault="007F13BF" w:rsidP="007F13BF">
            <w:pPr>
              <w:tabs>
                <w:tab w:val="left" w:pos="1020"/>
              </w:tabs>
              <w:jc w:val="center"/>
              <w:rPr>
                <w:rFonts w:ascii="Times New Roman" w:eastAsia="Calibri" w:hAnsi="Times New Roman" w:cs="Times New Roman"/>
                <w:b/>
                <w:bCs/>
                <w:sz w:val="28"/>
                <w:szCs w:val="28"/>
              </w:rPr>
            </w:pPr>
            <w:r w:rsidRPr="00BB7366">
              <w:rPr>
                <w:rFonts w:ascii="Times New Roman" w:hAnsi="Times New Roman" w:cs="Times New Roman"/>
                <w:b/>
                <w:bCs/>
                <w:sz w:val="28"/>
                <w:szCs w:val="28"/>
              </w:rPr>
              <w:t>2026 ж. –2029 ж.</w:t>
            </w:r>
          </w:p>
        </w:tc>
      </w:tr>
      <w:tr w:rsidR="007F13BF" w:rsidRPr="00BB7366" w14:paraId="2335EFE9" w14:textId="77777777" w:rsidTr="00BB7366">
        <w:trPr>
          <w:trHeight w:val="42"/>
        </w:trPr>
        <w:tc>
          <w:tcPr>
            <w:tcW w:w="236" w:type="dxa"/>
          </w:tcPr>
          <w:p w14:paraId="2881F5CA" w14:textId="77777777" w:rsidR="007F13BF" w:rsidRPr="00BB7366" w:rsidRDefault="007F13BF" w:rsidP="00182C09">
            <w:pPr>
              <w:tabs>
                <w:tab w:val="left" w:pos="1020"/>
              </w:tabs>
              <w:ind w:firstLine="567"/>
              <w:jc w:val="center"/>
              <w:rPr>
                <w:rFonts w:ascii="Times New Roman" w:eastAsia="Calibri" w:hAnsi="Times New Roman" w:cs="Times New Roman"/>
                <w:sz w:val="28"/>
                <w:szCs w:val="28"/>
                <w:lang w:val="kk-KZ"/>
              </w:rPr>
            </w:pPr>
          </w:p>
        </w:tc>
        <w:tc>
          <w:tcPr>
            <w:tcW w:w="2344" w:type="dxa"/>
          </w:tcPr>
          <w:p w14:paraId="1CBEFD15" w14:textId="77777777" w:rsidR="007F13BF" w:rsidRPr="00BB7366" w:rsidRDefault="007F13BF" w:rsidP="007F13BF">
            <w:pPr>
              <w:tabs>
                <w:tab w:val="left" w:pos="1020"/>
              </w:tabs>
              <w:rPr>
                <w:rFonts w:ascii="Times New Roman" w:hAnsi="Times New Roman" w:cs="Times New Roman"/>
                <w:sz w:val="28"/>
                <w:szCs w:val="28"/>
              </w:rPr>
            </w:pPr>
            <w:r w:rsidRPr="00BB7366">
              <w:rPr>
                <w:rFonts w:ascii="Times New Roman" w:eastAsia="Calibri" w:hAnsi="Times New Roman" w:cs="Times New Roman"/>
                <w:bCs/>
                <w:sz w:val="28"/>
                <w:szCs w:val="28"/>
                <w:lang w:val="kk-KZ"/>
              </w:rPr>
              <w:t>Құрылыс кезеңі</w:t>
            </w:r>
          </w:p>
        </w:tc>
        <w:tc>
          <w:tcPr>
            <w:tcW w:w="7088" w:type="dxa"/>
          </w:tcPr>
          <w:p w14:paraId="65FFD908" w14:textId="77777777" w:rsidR="007F13BF" w:rsidRPr="00BB7366" w:rsidRDefault="007F13BF" w:rsidP="00182C09">
            <w:pPr>
              <w:tabs>
                <w:tab w:val="left" w:pos="1020"/>
              </w:tabs>
              <w:ind w:firstLine="567"/>
              <w:jc w:val="center"/>
              <w:rPr>
                <w:rFonts w:ascii="Times New Roman" w:hAnsi="Times New Roman" w:cs="Times New Roman"/>
                <w:b/>
                <w:sz w:val="28"/>
                <w:szCs w:val="28"/>
              </w:rPr>
            </w:pPr>
            <w:r w:rsidRPr="00BB7366">
              <w:rPr>
                <w:rFonts w:ascii="Times New Roman" w:hAnsi="Times New Roman" w:cs="Times New Roman"/>
                <w:b/>
                <w:sz w:val="28"/>
                <w:szCs w:val="28"/>
              </w:rPr>
              <w:t>2026</w:t>
            </w:r>
          </w:p>
        </w:tc>
      </w:tr>
    </w:tbl>
    <w:p w14:paraId="3B326597" w14:textId="6B846B40" w:rsidR="00C26151" w:rsidRPr="00BB7366" w:rsidRDefault="00C26151" w:rsidP="00AA561D">
      <w:pPr>
        <w:spacing w:after="0"/>
        <w:rPr>
          <w:rFonts w:ascii="Times New Roman" w:hAnsi="Times New Roman" w:cs="Times New Roman"/>
          <w:b/>
          <w:sz w:val="28"/>
          <w:szCs w:val="28"/>
        </w:rPr>
      </w:pPr>
    </w:p>
    <w:p w14:paraId="3BB48716" w14:textId="77777777" w:rsidR="00804941" w:rsidRPr="00BB7366" w:rsidRDefault="00804941" w:rsidP="00AA561D">
      <w:pPr>
        <w:spacing w:after="0"/>
        <w:rPr>
          <w:rFonts w:ascii="Times New Roman" w:hAnsi="Times New Roman" w:cs="Times New Roman"/>
          <w:b/>
          <w:sz w:val="28"/>
          <w:szCs w:val="28"/>
        </w:rPr>
      </w:pPr>
    </w:p>
    <w:p w14:paraId="057EE191" w14:textId="03570076" w:rsidR="000D7EE2" w:rsidRPr="00BB7366" w:rsidRDefault="00BB7366" w:rsidP="006965EF">
      <w:pPr>
        <w:spacing w:after="0"/>
        <w:ind w:right="260" w:firstLine="567"/>
        <w:jc w:val="center"/>
        <w:rPr>
          <w:rFonts w:ascii="Times New Roman" w:hAnsi="Times New Roman" w:cs="Times New Roman"/>
          <w:b/>
          <w:sz w:val="28"/>
          <w:szCs w:val="28"/>
          <w:lang w:val="kk-KZ"/>
        </w:rPr>
      </w:pPr>
      <w:r>
        <w:rPr>
          <w:rFonts w:ascii="Times New Roman" w:hAnsi="Times New Roman" w:cs="Times New Roman"/>
          <w:b/>
          <w:sz w:val="28"/>
          <w:szCs w:val="28"/>
        </w:rPr>
        <w:t xml:space="preserve">   </w:t>
      </w:r>
      <w:r w:rsidR="00727704" w:rsidRPr="00BB7366">
        <w:rPr>
          <w:rFonts w:ascii="Times New Roman" w:hAnsi="Times New Roman" w:cs="Times New Roman"/>
          <w:b/>
          <w:sz w:val="28"/>
          <w:szCs w:val="28"/>
        </w:rPr>
        <w:t>Барлық объектілерге қойылатын жалпы талаптар</w:t>
      </w:r>
    </w:p>
    <w:p w14:paraId="3364DD67" w14:textId="77777777" w:rsidR="00A7073F" w:rsidRPr="00BB7366" w:rsidRDefault="00A7073F" w:rsidP="006965EF">
      <w:pPr>
        <w:spacing w:after="0"/>
        <w:ind w:firstLine="567"/>
        <w:rPr>
          <w:rFonts w:ascii="Times New Roman" w:hAnsi="Times New Roman" w:cs="Times New Roman"/>
          <w:b/>
          <w:sz w:val="28"/>
          <w:szCs w:val="28"/>
          <w:lang w:val="kk-KZ"/>
        </w:rPr>
      </w:pPr>
    </w:p>
    <w:tbl>
      <w:tblPr>
        <w:tblStyle w:val="11"/>
        <w:tblW w:w="0" w:type="auto"/>
        <w:tblInd w:w="751" w:type="dxa"/>
        <w:tblLook w:val="04A0" w:firstRow="1" w:lastRow="0" w:firstColumn="1" w:lastColumn="0" w:noHBand="0" w:noVBand="1"/>
      </w:tblPr>
      <w:tblGrid>
        <w:gridCol w:w="2838"/>
        <w:gridCol w:w="62"/>
        <w:gridCol w:w="6125"/>
      </w:tblGrid>
      <w:tr w:rsidR="00A7073F" w:rsidRPr="00BB7366" w14:paraId="011FFF73" w14:textId="77777777" w:rsidTr="00BB7366">
        <w:tc>
          <w:tcPr>
            <w:tcW w:w="2900" w:type="dxa"/>
            <w:gridSpan w:val="2"/>
          </w:tcPr>
          <w:p w14:paraId="5158CAA3"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Объектінің атауы және талаптары</w:t>
            </w:r>
          </w:p>
        </w:tc>
        <w:tc>
          <w:tcPr>
            <w:tcW w:w="6125" w:type="dxa"/>
          </w:tcPr>
          <w:p w14:paraId="5662AA07"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Техникалық мазмұны</w:t>
            </w:r>
          </w:p>
          <w:p w14:paraId="2221AE14"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ерекшеліктер</w:t>
            </w:r>
          </w:p>
        </w:tc>
      </w:tr>
      <w:tr w:rsidR="00A7073F" w:rsidRPr="00BB7366" w14:paraId="5BA63B03" w14:textId="77777777" w:rsidTr="00BB7366">
        <w:trPr>
          <w:trHeight w:val="8927"/>
        </w:trPr>
        <w:tc>
          <w:tcPr>
            <w:tcW w:w="2900" w:type="dxa"/>
            <w:gridSpan w:val="2"/>
          </w:tcPr>
          <w:p w14:paraId="43978B82"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ru-KZ"/>
              </w:rPr>
              <w:t>Инженерлік</w:t>
            </w:r>
          </w:p>
          <w:p w14:paraId="27CFE4ED"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ru-KZ"/>
              </w:rPr>
              <w:t>қамтамасыз ету және</w:t>
            </w:r>
          </w:p>
          <w:p w14:paraId="6D8E3036" w14:textId="77777777" w:rsidR="00A7073F" w:rsidRPr="00BB7366" w:rsidRDefault="00A7073F" w:rsidP="006965EF">
            <w:pPr>
              <w:pStyle w:val="a9"/>
              <w:ind w:firstLine="567"/>
              <w:rPr>
                <w:rFonts w:ascii="Times New Roman" w:hAnsi="Times New Roman" w:cs="Times New Roman"/>
                <w:sz w:val="28"/>
                <w:szCs w:val="28"/>
                <w:highlight w:val="yellow"/>
                <w:lang w:val="ru-KZ"/>
              </w:rPr>
            </w:pPr>
            <w:r w:rsidRPr="00BB7366">
              <w:rPr>
                <w:rFonts w:ascii="Times New Roman" w:hAnsi="Times New Roman" w:cs="Times New Roman"/>
                <w:sz w:val="28"/>
                <w:szCs w:val="28"/>
                <w:lang w:val="ru-KZ"/>
              </w:rPr>
              <w:t>құрал-жабдықтар:</w:t>
            </w:r>
          </w:p>
        </w:tc>
        <w:tc>
          <w:tcPr>
            <w:tcW w:w="6125" w:type="dxa"/>
          </w:tcPr>
          <w:p w14:paraId="02DC78D7"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Электрмен жабдықтау</w:t>
            </w:r>
          </w:p>
          <w:p w14:paraId="5F146EE6"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-күн панельдерін (күн электр станциялары) және ауа ағындарының энергиясын (жел генераторлары) пайдаланатын электр энергиясының автономды көздері);</w:t>
            </w:r>
          </w:p>
          <w:p w14:paraId="2DEF6080"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Суық сумен жабдықтау:</w:t>
            </w:r>
          </w:p>
          <w:p w14:paraId="5355CB0B"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жер асты және жер үсті көздерінің су жинау тораптары (ЖҚҚ) ;</w:t>
            </w:r>
          </w:p>
          <w:p w14:paraId="1D5B35D9"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жаңбыр суын арнайы су сақтағыш көлшіктерге жинау арқылы пайдалану.</w:t>
            </w:r>
          </w:p>
          <w:p w14:paraId="4F2D78EF"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Ыстық сумен қамтамасыз ету:</w:t>
            </w:r>
          </w:p>
          <w:p w14:paraId="1E853E05"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автономды электр су жылытқыштардан;</w:t>
            </w:r>
          </w:p>
          <w:p w14:paraId="78A90D7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-сақтау ыдыстарын жылыту үшін күн энергиясын пайдалану.</w:t>
            </w:r>
          </w:p>
          <w:p w14:paraId="0875C12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Кәріз жүйелері:</w:t>
            </w:r>
          </w:p>
          <w:p w14:paraId="287EEC6D"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толық биологиялық тазалаумен жергілікті тазарту құрылыстары (ҰОС) ;</w:t>
            </w:r>
          </w:p>
          <w:p w14:paraId="2840D87B"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мамандандырылған ұйымдармен жасалған шарттар бойынша сарқынды суларды мерзімді әкетумен және одан әрі кәдеге жаратумен жинақтаушы сыйымдылықтар (қазылған шұңқырлар).</w:t>
            </w:r>
          </w:p>
          <w:p w14:paraId="5ABDBA14"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Жылыту:</w:t>
            </w:r>
          </w:p>
          <w:p w14:paraId="3B987179"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электр қазандықтарынан автономды;</w:t>
            </w:r>
          </w:p>
          <w:p w14:paraId="6246117C"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Газбен жабдықтау:</w:t>
            </w:r>
          </w:p>
          <w:p w14:paraId="3519BCC8"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Газ баллондарын (ас дайындауға) пайдалану;</w:t>
            </w:r>
          </w:p>
          <w:p w14:paraId="376C0C5D"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Желдету:</w:t>
            </w:r>
          </w:p>
          <w:p w14:paraId="47231F1B"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-сору ауа өткізгіштерінің тік құбырларын ұйымдастырумен және табиғи ағынды пайдаланумен;</w:t>
            </w:r>
          </w:p>
          <w:p w14:paraId="296D280D" w14:textId="77777777" w:rsidR="00A7073F" w:rsidRPr="00BB7366" w:rsidRDefault="00A7073F" w:rsidP="006965EF">
            <w:pPr>
              <w:pStyle w:val="a9"/>
              <w:ind w:firstLine="567"/>
              <w:rPr>
                <w:rFonts w:ascii="Times New Roman" w:hAnsi="Times New Roman" w:cs="Times New Roman"/>
                <w:sz w:val="28"/>
                <w:szCs w:val="28"/>
                <w:highlight w:val="yellow"/>
                <w:lang w:val="kk-KZ"/>
              </w:rPr>
            </w:pPr>
            <w:r w:rsidRPr="00BB7366">
              <w:rPr>
                <w:rFonts w:ascii="Times New Roman" w:hAnsi="Times New Roman" w:cs="Times New Roman"/>
                <w:sz w:val="28"/>
                <w:szCs w:val="28"/>
                <w:lang w:val="kk-KZ"/>
              </w:rPr>
              <w:t xml:space="preserve">        - рекуперация жүйелерін қолдана отырып, механикалық сору-сыртқа тарату.</w:t>
            </w:r>
          </w:p>
        </w:tc>
      </w:tr>
      <w:tr w:rsidR="00A7073F" w:rsidRPr="00BB7366" w14:paraId="273FDD50" w14:textId="77777777" w:rsidTr="00BB7366">
        <w:trPr>
          <w:trHeight w:val="692"/>
        </w:trPr>
        <w:tc>
          <w:tcPr>
            <w:tcW w:w="2900" w:type="dxa"/>
            <w:gridSpan w:val="2"/>
          </w:tcPr>
          <w:p w14:paraId="1332B616"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ru-KZ"/>
              </w:rPr>
              <w:t>Қойылатын талаптар</w:t>
            </w:r>
          </w:p>
          <w:p w14:paraId="1B803539"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ru-KZ"/>
              </w:rPr>
              <w:t>құрылыс</w:t>
            </w:r>
          </w:p>
          <w:p w14:paraId="20868D46"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ru-KZ"/>
              </w:rPr>
              <w:t>материалдар</w:t>
            </w:r>
          </w:p>
        </w:tc>
        <w:tc>
          <w:tcPr>
            <w:tcW w:w="6125" w:type="dxa"/>
          </w:tcPr>
          <w:p w14:paraId="64E6676E"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Құрылыс материалдары міндетті қауіпсіздік талаптарының кешенін, оның ішінде Экономикалық аспектілерді ескере отырып пайдалануға жарамды және пайдаланылуы "ҚР сәулет, қала құрылысы және құрылыс қызметі туралы"ҚР Заңының 27-2-бабында белгіленген талаптардың </w:t>
            </w:r>
            <w:r w:rsidRPr="00BB7366">
              <w:rPr>
                <w:rFonts w:ascii="Times New Roman" w:hAnsi="Times New Roman" w:cs="Times New Roman"/>
                <w:sz w:val="28"/>
                <w:szCs w:val="28"/>
                <w:lang w:val="kk-KZ"/>
              </w:rPr>
              <w:lastRenderedPageBreak/>
              <w:t>орындалуын қамтамасыз ететін құрылыстарды салуға мүмкіндік беретін радиациялық және химиялық қауіпсіздік нормаларын белгілейтін нормативтік құқықтық актілердің талаптарына сәйкес келуі тиіс.</w:t>
            </w:r>
          </w:p>
          <w:p w14:paraId="761ADF38"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Құрылыстарды жобалау және салу кезінде келесі құбылыстарға әкелуі мүмкін жүктемелерді ескеру қажет:</w:t>
            </w:r>
          </w:p>
          <w:p w14:paraId="7FF255A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1) бүкіл құрылыстың немесе оның бір бөлігінің опырылып құлауына;</w:t>
            </w:r>
          </w:p>
          <w:p w14:paraId="0ECC367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2) жол берілмейтін шаманың деформациясы;</w:t>
            </w:r>
          </w:p>
          <w:p w14:paraId="4B515A00"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3) Көтергіш элементтердің айтарлықтай бүлінуі салдарынан құрылыстың басқа бөліктерінің немесе оларда орнатылған қондырғылар мен жабдықтардың зақымдануы;</w:t>
            </w:r>
          </w:p>
          <w:p w14:paraId="0AF6A0BF"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Ғимараттар өрт болған жағдайда жобалануға және салынуға тиіс:</w:t>
            </w:r>
          </w:p>
          <w:p w14:paraId="328184B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1) көтергіш элементтердің беріктігі белгілі бір мерзім ішінде қамтамасыз етілген;</w:t>
            </w:r>
          </w:p>
          <w:p w14:paraId="2DCC7B2E"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2) ғимарат ішінде от пен түтіннің пайда болуы мен таралуы шектелген;</w:t>
            </w:r>
          </w:p>
          <w:p w14:paraId="189E5760"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3) адамдарды, оның ішінде халықтың жүріп-тұруы шектеулі топтарын авариялық шығу жолдары арқылы дереу эвакуациялауды қамтамасыз етуге міндетті;</w:t>
            </w:r>
          </w:p>
          <w:p w14:paraId="0D8AB22E"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4) құтқару топтары жану ошақтарына қауіпсіз кіре алатындай болуы тиіс.</w:t>
            </w:r>
          </w:p>
          <w:p w14:paraId="1CE239F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Құрылыстар адамның гигиенасы мен денсаулығы үшін, атап айтқанда, оның салдарынан қауіп төндірмейтіндей етіп жобалануға және салынуға тиіс:</w:t>
            </w:r>
          </w:p>
          <w:p w14:paraId="2DD5CB56"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1) уытты газдардың және өзге де зиянды химиялық заттардың бөлінуі;</w:t>
            </w:r>
          </w:p>
          <w:p w14:paraId="7DE67496"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2) ауада қауіпті бөлшектердің немесе газдардың болуы;</w:t>
            </w:r>
          </w:p>
          <w:p w14:paraId="0D13903D"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3) қауіпті радиацияның сәулеленуі;</w:t>
            </w:r>
          </w:p>
          <w:p w14:paraId="42911D7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4) судың немесе топырақтың ластануы немесе залалдануы;</w:t>
            </w:r>
          </w:p>
          <w:p w14:paraId="54237B79"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5) су, түтін, қатты немесе сұйық қалдықтар бөлінетін бұзылулар;</w:t>
            </w:r>
          </w:p>
          <w:p w14:paraId="7044C1B9"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6)құрылыстың бөліктерінде немесе құрылыстың ішкі беттерінде ылғалдың болуы.</w:t>
            </w:r>
          </w:p>
          <w:p w14:paraId="18C8BE36"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Құрылыстар оларды пайдалану тайғанау, құлау, соққы алу, күйік, электр тогымен зақымдану, жарылыс салдарынан жарақат алу сияқты </w:t>
            </w:r>
            <w:r w:rsidRPr="00BB7366">
              <w:rPr>
                <w:rFonts w:ascii="Times New Roman" w:hAnsi="Times New Roman" w:cs="Times New Roman"/>
                <w:sz w:val="28"/>
                <w:szCs w:val="28"/>
                <w:lang w:val="kk-KZ"/>
              </w:rPr>
              <w:lastRenderedPageBreak/>
              <w:t>жазатайым оқиғалардың жол берілмейтін қаупін тудырмайтындай етіп жобалануға және салынуға тиіс.</w:t>
            </w:r>
          </w:p>
          <w:p w14:paraId="6835D596"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Құрылыстың шудан оқшаулауы адам өмірі мен денсаулығы үшін жол берілмейтін қатердің болмауын ескере отырып жобалануға және салынуға тиіс.</w:t>
            </w:r>
          </w:p>
          <w:p w14:paraId="744FCFA1"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Ғимарат, сондай-ақ оның жылыту, салқындату және желдету қондырғылары ғимаратты пайдалану үшін талап етілетін энергияны тұтыну жергілікті климаттық жағдайларды ескере отырып, бірақ адамдардың денсаулығына зиян келтірмей қалыпты болып қалатындай етіп жобалануға және салынуға тиіс.</w:t>
            </w:r>
          </w:p>
          <w:p w14:paraId="34DD4229"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Жоғарыдағы құрылыс талаптарын ескере отырып, біз қонақ үйді киіз үй формасындағы темір жақтаулармен жабдықталған және ағашпен әрленген экологиялық таза құрылыс материалдарымен жабдықтаймыз. Ал үңгіртас формасындағы қонақ үйлер темір жақтауларын пайдалана отырып, арматурамен тоқылған берік бетон қондырғылардан құралады. Мұндай қонақ үйлер іргетас қажет етпейді, кран арқылы кез-келген жерге жылжытып-қондыруға ыңғайланып жасалған. Асхана үйлер монолитті поликорбонат деп аталатын сынбайтын, майыспайтын төзімді тақталардан салынады. Жақтаулары металл құрсаулармен дәнекерленіп жасалатындықтан іргетас қажет етпейді, экологиялық таза, қауіпсіз, көркем және жайлы сезім сыйлайды. Монша кешені таза ағаш кесінділерінен түзу, жайдақ жерге орналастырылады. Іргетассыз, бұзып қайта құрастыруға және алып крандармен орын ауыстыруға ыңғайлы болып жасалады.</w:t>
            </w:r>
          </w:p>
        </w:tc>
      </w:tr>
      <w:tr w:rsidR="00A7073F" w:rsidRPr="00BB7366" w14:paraId="69B92DDA" w14:textId="77777777" w:rsidTr="00BB7366">
        <w:trPr>
          <w:trHeight w:val="990"/>
        </w:trPr>
        <w:tc>
          <w:tcPr>
            <w:tcW w:w="2838" w:type="dxa"/>
          </w:tcPr>
          <w:p w14:paraId="581A054D"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ru-KZ"/>
              </w:rPr>
              <w:lastRenderedPageBreak/>
              <w:t>Салу жөніндегі талаптар</w:t>
            </w:r>
          </w:p>
          <w:p w14:paraId="794A407F"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ru-KZ"/>
              </w:rPr>
              <w:t>Инфрақұрылым</w:t>
            </w:r>
          </w:p>
        </w:tc>
        <w:tc>
          <w:tcPr>
            <w:tcW w:w="6187" w:type="dxa"/>
            <w:gridSpan w:val="2"/>
          </w:tcPr>
          <w:p w14:paraId="30994D10"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Абаттандыру элементтері рельефті ұйымдастыру құралдарын (баспалдақтар, еңістер, тіреу қабырғалары), қоршауларды, шағын сәулет нысандарын (сәндік элементтер, күркелер, урналар, т.б.) қамтиды.</w:t>
            </w:r>
          </w:p>
          <w:p w14:paraId="042E1B49"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Орындық — табиғи аумақтардағы демалыс орындарын жайластыру үшін ең қарапайым, үнемді және тақырыптық тұрғыдан ең қолайлы шешім-бұл материалдың табиғи түсті ағаш және тас орындықтарды пайдалану. </w:t>
            </w:r>
          </w:p>
          <w:p w14:paraId="77D96308"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Күрке - тыныш және қысқа мерзімді демалуға арналған жеңіл құрылым. Бұл күркелер </w:t>
            </w:r>
            <w:r w:rsidRPr="00BB7366">
              <w:rPr>
                <w:rFonts w:ascii="Times New Roman" w:hAnsi="Times New Roman" w:cs="Times New Roman"/>
                <w:sz w:val="28"/>
                <w:szCs w:val="28"/>
                <w:lang w:val="kk-KZ"/>
              </w:rPr>
              <w:lastRenderedPageBreak/>
              <w:t>туристерге қызмет көрсететін шағын сауда нүктесі ретінде пайдаланылуы мүмкін. Күркені  орналастыру кезінде рельефтің ерекшеліктерін, ландшафт композициясын, ашық кеңістіктердің болуын, басқа сәулет нысандарының орналасуын ескеру қажет. Жаяу жүргіншілерге арналған жолдар Қытайда жасалатын шағын ұяшықтардан құралған егілген газон шөптердің тамырына залал келтірмейтін құрылғылардан жасалады.</w:t>
            </w:r>
          </w:p>
        </w:tc>
      </w:tr>
      <w:tr w:rsidR="00A7073F" w:rsidRPr="00BB7366" w14:paraId="27F3022E" w14:textId="77777777" w:rsidTr="00BB7366">
        <w:tc>
          <w:tcPr>
            <w:tcW w:w="2838" w:type="dxa"/>
          </w:tcPr>
          <w:p w14:paraId="0020FF75"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lastRenderedPageBreak/>
              <w:t>Қабаты</w:t>
            </w:r>
          </w:p>
        </w:tc>
        <w:tc>
          <w:tcPr>
            <w:tcW w:w="6187" w:type="dxa"/>
            <w:gridSpan w:val="2"/>
          </w:tcPr>
          <w:p w14:paraId="0CF4D744"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Құрылыстардың бәрі екі қабаттан аспайды.</w:t>
            </w:r>
          </w:p>
        </w:tc>
      </w:tr>
      <w:tr w:rsidR="00A7073F" w:rsidRPr="00BB7366" w14:paraId="4521331C" w14:textId="77777777" w:rsidTr="00BB7366">
        <w:tc>
          <w:tcPr>
            <w:tcW w:w="2838" w:type="dxa"/>
          </w:tcPr>
          <w:p w14:paraId="30A76296"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bCs/>
                <w:sz w:val="28"/>
                <w:szCs w:val="28"/>
                <w:lang w:val="kk-KZ"/>
              </w:rPr>
              <w:t>Құрылыс объектілерін абаттандыру</w:t>
            </w:r>
          </w:p>
        </w:tc>
        <w:tc>
          <w:tcPr>
            <w:tcW w:w="6187" w:type="dxa"/>
            <w:gridSpan w:val="2"/>
          </w:tcPr>
          <w:p w14:paraId="207DF4D1"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Ұлттық парктің учаскелерінде өсетін барлық жасыл желектер қорғалуға жатады.</w:t>
            </w:r>
          </w:p>
          <w:p w14:paraId="1B25A95E"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Жасыл кеңістікті күтіп ұстау мыналарды қамтиды:</w:t>
            </w:r>
          </w:p>
          <w:p w14:paraId="0EDF3628"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1. жасыл желектерді отырғызу;</w:t>
            </w:r>
          </w:p>
          <w:p w14:paraId="242D64CD"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2. гүлзарлардың, көгалдардың құрылысы,</w:t>
            </w:r>
          </w:p>
          <w:p w14:paraId="7C80DA82"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3. арам шөптерді жұлу, шөп шабу;</w:t>
            </w:r>
          </w:p>
          <w:p w14:paraId="764BA11A"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4. жасыл желектерді суару;</w:t>
            </w:r>
          </w:p>
          <w:p w14:paraId="4E704C05"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xml:space="preserve">     5. зиянкестермен және аурулармен күресу </w:t>
            </w:r>
          </w:p>
        </w:tc>
      </w:tr>
      <w:tr w:rsidR="00A7073F" w:rsidRPr="00BB7366" w14:paraId="54AB1A4F" w14:textId="77777777" w:rsidTr="00BB7366">
        <w:tc>
          <w:tcPr>
            <w:tcW w:w="2838" w:type="dxa"/>
          </w:tcPr>
          <w:p w14:paraId="25B2841A"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ru-KZ"/>
              </w:rPr>
              <w:t>Құрылыс кезінде пайда болатын қалдықтарды кәдеге жарату</w:t>
            </w:r>
          </w:p>
        </w:tc>
        <w:tc>
          <w:tcPr>
            <w:tcW w:w="6187" w:type="dxa"/>
            <w:gridSpan w:val="2"/>
          </w:tcPr>
          <w:p w14:paraId="4C82A57F"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Құрылыс қалдықтары түзілетін объектілерді салу процесінде олармен қауіпсіз жұмыс істеу шараларын көздеу, экологиялық және санитариялық-эпидемиологиялық талаптарды сақтау және оларды кәдеге жарату, залалсыздандыру және қауіпсіз жою жөніндегі іс-шараларды орындау қажет.</w:t>
            </w:r>
          </w:p>
          <w:p w14:paraId="4B13E0FD"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Тұрмыстық қалдықтарды жинау үшін арнайы бөлінген алаңда қақпағы бар контейнерлерді қолданған жөн.</w:t>
            </w:r>
          </w:p>
        </w:tc>
      </w:tr>
      <w:tr w:rsidR="00A7073F" w:rsidRPr="00BB7366" w14:paraId="65FEF895" w14:textId="77777777" w:rsidTr="00BB7366">
        <w:tc>
          <w:tcPr>
            <w:tcW w:w="2838" w:type="dxa"/>
          </w:tcPr>
          <w:p w14:paraId="431D1EB8"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Талаптар</w:t>
            </w:r>
          </w:p>
          <w:p w14:paraId="4F304066"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kk-KZ"/>
              </w:rPr>
              <w:t>санитарлық-гигиеналық тораптарға</w:t>
            </w:r>
          </w:p>
        </w:tc>
        <w:tc>
          <w:tcPr>
            <w:tcW w:w="6187" w:type="dxa"/>
            <w:gridSpan w:val="2"/>
          </w:tcPr>
          <w:p w14:paraId="092374CE"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ru-KZ"/>
              </w:rPr>
              <w:t>- Дәретхана Қазақстан Республикасы Үкіметінің 2008 жылғы 31 желтоқсандағы № 1353 қаулысымен бекітілген "металл конструкцияларының қауіпсіздігіне қойылатын талаптар" Қазақстан Республикасы техникалық регламентінің "металл конструкцияларына қойылатын жалпы техникалық талаптар" 4-тарауына сәйкес металл конструкцияларының өмірлік циклі процестерінде ең аз қажетті техникалық талаптарға жауап беруі және механикалық қауіпсіздікті, өрт қауіпсіздігін, радиациялық, термикалық және санитарлық-эпидемиологиялық қауіпсіздікті қамтамасыз етуі тиіс.</w:t>
            </w:r>
          </w:p>
          <w:p w14:paraId="3044BDF5"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еден артық сұйықтықтарға қызмет көрсету және оларды бұру үшін тереңдетілген (құйғыш) жанбайтын және ылғалға төзімді материалдардан жасалуы тиіс.</w:t>
            </w:r>
          </w:p>
          <w:p w14:paraId="58381F8B"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lastRenderedPageBreak/>
              <w:t>- бөлмедегі төбенің биіктігі кемінде 2,5 м.</w:t>
            </w:r>
          </w:p>
          <w:p w14:paraId="7C1EF288"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-төбесі мырышталған профильден жасалған, қасбеттен және бүйірінен 0,2 м шығыңқы сәндік парапеті бар, парапеттің биіктігі кемінде 0,6 м.парапеттің төменгі жағында периметр бойынша диодты жарық орнатылады.</w:t>
            </w:r>
          </w:p>
          <w:p w14:paraId="4A4B3FD8"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сыртқы есік металл, бір жапырақты, жылы, вандалға қарсы, герметизацияға арналған периметрі бойынша резеңке тығыздағышпен, температура мен ылғалға төзімді, цилиндрлік құлыппен, тұтқасымен және есіктің дәлелімен, шамадан тыс жылуды болдырмайды..</w:t>
            </w:r>
          </w:p>
          <w:p w14:paraId="43DD25CC"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Қоғамдық дәретханаларда мыналар қарастырылуы керек:</w:t>
            </w:r>
          </w:p>
          <w:p w14:paraId="15FFE545"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арбадағы мүгедектерге арналған кемінде бір кабина;</w:t>
            </w:r>
          </w:p>
          <w:p w14:paraId="150B3999"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-алдыңғы жағында балдақтарды немесе басқа да құрылғыларды пайдаланатын мүгедектер үшін негізгі тараптар бойынша орналасқан тұтқалары бар кемінде бір кабина;</w:t>
            </w:r>
          </w:p>
          <w:p w14:paraId="6AAD5887"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бүйірлік қабырғадан 0,2 м кем емес қашықтықта тірек тұтқалары бар еден деңгейінен 0,8 м аспайтын биіктікте қолжуғыштарда кемінде бір раковина;</w:t>
            </w:r>
          </w:p>
          <w:p w14:paraId="172A2ADB"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-мүмкіндігі шектеулі адамдардың қозғалысын қамтамасыз ету үшін. сатылар пандустармен, ал қажет болған жағдайда көтерудің басқа құралдарымен қайталануы тиіс;</w:t>
            </w:r>
          </w:p>
          <w:p w14:paraId="47BAD80B" w14:textId="77777777" w:rsidR="00A7073F" w:rsidRPr="00BB7366" w:rsidRDefault="00A7073F" w:rsidP="006965EF">
            <w:pPr>
              <w:pStyle w:val="a9"/>
              <w:ind w:firstLine="567"/>
              <w:rPr>
                <w:rFonts w:ascii="Times New Roman" w:hAnsi="Times New Roman" w:cs="Times New Roman"/>
                <w:sz w:val="28"/>
                <w:szCs w:val="28"/>
                <w:lang w:val="ru-KZ"/>
              </w:rPr>
            </w:pPr>
            <w:r w:rsidRPr="00BB7366">
              <w:rPr>
                <w:rFonts w:ascii="Times New Roman" w:hAnsi="Times New Roman" w:cs="Times New Roman"/>
                <w:sz w:val="28"/>
                <w:szCs w:val="28"/>
                <w:lang w:val="kk-KZ"/>
              </w:rPr>
              <w:t xml:space="preserve">Санитарлық блоктардың көпшілігі маусымнан тыс уақытта қатып қалады, сондықтан әрлеу материалдары мен инженериясы бұған сәйкес келуі керек. </w:t>
            </w:r>
            <w:r w:rsidRPr="00BB7366">
              <w:rPr>
                <w:rFonts w:ascii="Times New Roman" w:hAnsi="Times New Roman" w:cs="Times New Roman"/>
                <w:sz w:val="28"/>
                <w:szCs w:val="28"/>
                <w:lang w:val="ru-KZ"/>
              </w:rPr>
              <w:t>Санитарлық кабиналар автономды болуы мүмкін.</w:t>
            </w:r>
          </w:p>
        </w:tc>
      </w:tr>
      <w:tr w:rsidR="00A7073F" w:rsidRPr="00BB7366" w14:paraId="27946773" w14:textId="77777777" w:rsidTr="00BB7366">
        <w:tc>
          <w:tcPr>
            <w:tcW w:w="2838" w:type="dxa"/>
          </w:tcPr>
          <w:p w14:paraId="01935D20"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bCs/>
                <w:sz w:val="28"/>
                <w:szCs w:val="28"/>
                <w:lang w:val="kk-KZ"/>
              </w:rPr>
              <w:lastRenderedPageBreak/>
              <w:t>Мүгедектердің құрылыс объектілеріне қол жеткізуі үшін әлеуметтік инфрақұрылымды қамтамасыз ету туралы</w:t>
            </w:r>
          </w:p>
        </w:tc>
        <w:tc>
          <w:tcPr>
            <w:tcW w:w="6187" w:type="dxa"/>
            <w:gridSpan w:val="2"/>
          </w:tcPr>
          <w:p w14:paraId="0D6844CF"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 объектілерді жобалау, салу кезінде мүмкіндіктері шектеулі адамдар үшін пандустар, таяныштар, шақыру түймелерін орнату қажет.</w:t>
            </w:r>
          </w:p>
          <w:p w14:paraId="742464CE"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-құрылыс объектілері шегінде орналасқан жеңіл автомобильдерді қою үшін ашық тұрақтарды жобалау және салу кезінде мүгедектердің жеке көлік құралдары үшін арнайы орындар қажет;</w:t>
            </w:r>
          </w:p>
          <w:p w14:paraId="333C339A" w14:textId="77777777" w:rsidR="00A7073F" w:rsidRPr="00BB7366" w:rsidRDefault="00A7073F" w:rsidP="006965EF">
            <w:pPr>
              <w:pStyle w:val="a9"/>
              <w:ind w:firstLine="567"/>
              <w:rPr>
                <w:rFonts w:ascii="Times New Roman" w:hAnsi="Times New Roman" w:cs="Times New Roman"/>
                <w:sz w:val="28"/>
                <w:szCs w:val="28"/>
                <w:lang w:val="kk-KZ"/>
              </w:rPr>
            </w:pPr>
            <w:r w:rsidRPr="00BB7366">
              <w:rPr>
                <w:rFonts w:ascii="Times New Roman" w:hAnsi="Times New Roman" w:cs="Times New Roman"/>
                <w:sz w:val="28"/>
                <w:szCs w:val="28"/>
                <w:lang w:val="kk-KZ"/>
              </w:rPr>
              <w:t>Құрылыс объектілерінде мүгедектердің қол жеткізуі үшін бейімдеу мүмкін болмаған жағдайларда мүгедектердің қажеттіліктерін барынша ескеретін қажетті шаралар әзірленуге және жүзеге асырылуға тиіс.</w:t>
            </w:r>
          </w:p>
        </w:tc>
      </w:tr>
      <w:tr w:rsidR="00A7073F" w:rsidRPr="00BB7366" w14:paraId="654EDD1E" w14:textId="77777777" w:rsidTr="00BB7366">
        <w:tc>
          <w:tcPr>
            <w:tcW w:w="2838" w:type="dxa"/>
          </w:tcPr>
          <w:p w14:paraId="03516BB7" w14:textId="77777777" w:rsidR="00A7073F" w:rsidRPr="00BB7366" w:rsidRDefault="00A7073F" w:rsidP="006965EF">
            <w:pPr>
              <w:pStyle w:val="a9"/>
              <w:ind w:firstLine="567"/>
              <w:rPr>
                <w:rFonts w:ascii="Times New Roman" w:hAnsi="Times New Roman" w:cs="Times New Roman"/>
                <w:bCs/>
                <w:sz w:val="28"/>
                <w:szCs w:val="28"/>
                <w:lang w:val="kk-KZ"/>
              </w:rPr>
            </w:pPr>
            <w:r w:rsidRPr="00BB7366">
              <w:rPr>
                <w:rFonts w:ascii="Times New Roman" w:hAnsi="Times New Roman" w:cs="Times New Roman"/>
                <w:bCs/>
                <w:sz w:val="28"/>
                <w:szCs w:val="28"/>
                <w:lang w:val="kk-KZ"/>
              </w:rPr>
              <w:lastRenderedPageBreak/>
              <w:t>Қазақстан Республикасының азаматтық және жер заңнамасына сәйкес құрылыс салынатын жер учаскесінде орналасқан жылжымайтын мүлікті бұзуға байланысты барлық шығындарды өтеу жөніндегі талаптар.</w:t>
            </w:r>
          </w:p>
        </w:tc>
        <w:tc>
          <w:tcPr>
            <w:tcW w:w="6187" w:type="dxa"/>
            <w:gridSpan w:val="2"/>
          </w:tcPr>
          <w:p w14:paraId="659E0326" w14:textId="77777777" w:rsidR="00A7073F" w:rsidRPr="00BB7366" w:rsidRDefault="00A7073F" w:rsidP="006965EF">
            <w:pPr>
              <w:pStyle w:val="a9"/>
              <w:ind w:firstLine="567"/>
              <w:rPr>
                <w:rFonts w:ascii="Times New Roman" w:hAnsi="Times New Roman" w:cs="Times New Roman"/>
                <w:bCs/>
                <w:sz w:val="28"/>
                <w:szCs w:val="28"/>
                <w:lang w:val="kk-KZ"/>
              </w:rPr>
            </w:pPr>
            <w:r w:rsidRPr="00BB7366">
              <w:rPr>
                <w:rFonts w:ascii="Times New Roman" w:hAnsi="Times New Roman" w:cs="Times New Roman"/>
                <w:bCs/>
                <w:sz w:val="28"/>
                <w:szCs w:val="28"/>
                <w:lang w:val="kk-KZ"/>
              </w:rPr>
              <w:t>Құрылыс салынып жатқан жер учаскесінде бұзуға жататын ескі объектілер болған жағдайда, жер учаскесін пайдаланушының объектілерді бұзу туралы актілер беруі негізгі талап болып табылады.</w:t>
            </w:r>
          </w:p>
          <w:p w14:paraId="79EBC76F" w14:textId="77777777" w:rsidR="00A7073F" w:rsidRPr="00BB7366" w:rsidRDefault="00A7073F" w:rsidP="006965EF">
            <w:pPr>
              <w:pStyle w:val="a9"/>
              <w:ind w:firstLine="567"/>
              <w:rPr>
                <w:rFonts w:ascii="Times New Roman" w:hAnsi="Times New Roman" w:cs="Times New Roman"/>
                <w:bCs/>
                <w:sz w:val="28"/>
                <w:szCs w:val="28"/>
                <w:lang w:val="kk-KZ"/>
              </w:rPr>
            </w:pPr>
            <w:r w:rsidRPr="00BB7366">
              <w:rPr>
                <w:rFonts w:ascii="Times New Roman" w:hAnsi="Times New Roman" w:cs="Times New Roman"/>
                <w:bCs/>
                <w:sz w:val="28"/>
                <w:szCs w:val="28"/>
                <w:lang w:val="kk-KZ"/>
              </w:rPr>
              <w:t xml:space="preserve">Құрылыс салынып жатқан жер учаскесінде бұзуға жататын ескі объектілер жоқ. </w:t>
            </w:r>
          </w:p>
        </w:tc>
      </w:tr>
      <w:tr w:rsidR="00A7073F" w:rsidRPr="00BB7366" w14:paraId="528E789A" w14:textId="77777777" w:rsidTr="00BB7366">
        <w:trPr>
          <w:trHeight w:val="4950"/>
        </w:trPr>
        <w:tc>
          <w:tcPr>
            <w:tcW w:w="2838" w:type="dxa"/>
          </w:tcPr>
          <w:p w14:paraId="1D85A20A" w14:textId="77777777" w:rsidR="00A7073F" w:rsidRPr="00BB7366" w:rsidRDefault="00A7073F" w:rsidP="006965EF">
            <w:pPr>
              <w:tabs>
                <w:tab w:val="left" w:pos="1020"/>
              </w:tabs>
              <w:spacing w:after="160" w:line="259" w:lineRule="auto"/>
              <w:ind w:left="567" w:right="260" w:firstLine="567"/>
              <w:rPr>
                <w:rFonts w:ascii="Times New Roman" w:eastAsia="Calibri" w:hAnsi="Times New Roman" w:cs="Times New Roman"/>
                <w:bCs/>
                <w:kern w:val="2"/>
                <w:sz w:val="28"/>
                <w:szCs w:val="28"/>
                <w:lang w:val="ru-KZ"/>
                <w14:ligatures w14:val="standardContextual"/>
              </w:rPr>
            </w:pPr>
            <w:r w:rsidRPr="00BB7366">
              <w:rPr>
                <w:rFonts w:ascii="Times New Roman" w:eastAsia="Calibri" w:hAnsi="Times New Roman" w:cs="Times New Roman"/>
                <w:bCs/>
                <w:kern w:val="2"/>
                <w:sz w:val="28"/>
                <w:szCs w:val="28"/>
                <w:lang w:val="kk-KZ"/>
                <w14:ligatures w14:val="standardContextual"/>
              </w:rPr>
              <w:t>Құрылыс объектілерінің дизайны бойынша талаптар</w:t>
            </w:r>
          </w:p>
        </w:tc>
        <w:tc>
          <w:tcPr>
            <w:tcW w:w="6187" w:type="dxa"/>
            <w:gridSpan w:val="2"/>
          </w:tcPr>
          <w:p w14:paraId="2AA620D1" w14:textId="77777777" w:rsidR="00A7073F" w:rsidRPr="00BB7366" w:rsidRDefault="00A7073F" w:rsidP="006965EF">
            <w:pPr>
              <w:tabs>
                <w:tab w:val="left" w:pos="1020"/>
              </w:tabs>
              <w:spacing w:after="160" w:line="259" w:lineRule="auto"/>
              <w:ind w:right="260" w:firstLine="567"/>
              <w:jc w:val="both"/>
              <w:rPr>
                <w:rFonts w:ascii="Times New Roman" w:eastAsia="Calibri" w:hAnsi="Times New Roman" w:cs="Times New Roman"/>
                <w:bCs/>
                <w:kern w:val="2"/>
                <w:sz w:val="28"/>
                <w:szCs w:val="28"/>
                <w:lang w:val="ru-KZ"/>
                <w14:ligatures w14:val="standardContextual"/>
              </w:rPr>
            </w:pPr>
            <w:r w:rsidRPr="00BB7366">
              <w:rPr>
                <w:rFonts w:ascii="Times New Roman" w:eastAsia="Calibri" w:hAnsi="Times New Roman" w:cs="Times New Roman"/>
                <w:bCs/>
                <w:kern w:val="2"/>
                <w:sz w:val="28"/>
                <w:szCs w:val="28"/>
                <w:lang w:val="ru-KZ"/>
                <w14:ligatures w14:val="standardContextual"/>
              </w:rPr>
              <w:t>Құрылыс және абаттандыру объектілерінің қасбеттерін, интерьерлерін жобалау эстетикалық және мәдени сипаттағы қағидаттарды ескере отырып, дизайн бойынша келесі талаптарды сақтай отырып жүзеге асырылуы тиіс:</w:t>
            </w:r>
          </w:p>
          <w:p w14:paraId="4245BAD5" w14:textId="77777777" w:rsidR="00A7073F" w:rsidRPr="00BB7366" w:rsidRDefault="00A7073F" w:rsidP="006965EF">
            <w:pPr>
              <w:tabs>
                <w:tab w:val="left" w:pos="1020"/>
              </w:tabs>
              <w:spacing w:after="160" w:line="259" w:lineRule="auto"/>
              <w:ind w:right="260" w:firstLine="567"/>
              <w:jc w:val="both"/>
              <w:rPr>
                <w:rFonts w:ascii="Times New Roman" w:eastAsia="Calibri" w:hAnsi="Times New Roman" w:cs="Times New Roman"/>
                <w:bCs/>
                <w:kern w:val="2"/>
                <w:sz w:val="28"/>
                <w:szCs w:val="28"/>
                <w:lang w:val="ru-KZ"/>
                <w14:ligatures w14:val="standardContextual"/>
              </w:rPr>
            </w:pPr>
            <w:r w:rsidRPr="00BB7366">
              <w:rPr>
                <w:rFonts w:ascii="Times New Roman" w:eastAsia="Calibri" w:hAnsi="Times New Roman" w:cs="Times New Roman"/>
                <w:bCs/>
                <w:kern w:val="2"/>
                <w:sz w:val="28"/>
                <w:szCs w:val="28"/>
                <w:lang w:val="ru-KZ"/>
                <w14:ligatures w14:val="standardContextual"/>
              </w:rPr>
              <w:t>-объектінің құрылыс орны мен алаңдарымен тақырыптық және визуалды өзара байланысы</w:t>
            </w:r>
          </w:p>
          <w:p w14:paraId="081D4D1B" w14:textId="77777777" w:rsidR="00A7073F" w:rsidRPr="00BB7366" w:rsidRDefault="00A7073F" w:rsidP="006965EF">
            <w:pPr>
              <w:tabs>
                <w:tab w:val="left" w:pos="1020"/>
              </w:tabs>
              <w:spacing w:after="160" w:line="259" w:lineRule="auto"/>
              <w:ind w:right="260" w:firstLine="567"/>
              <w:jc w:val="both"/>
              <w:rPr>
                <w:rFonts w:ascii="Times New Roman" w:eastAsia="Calibri" w:hAnsi="Times New Roman" w:cs="Times New Roman"/>
                <w:bCs/>
                <w:kern w:val="2"/>
                <w:sz w:val="28"/>
                <w:szCs w:val="28"/>
                <w:lang w:val="kk-KZ"/>
                <w14:ligatures w14:val="standardContextual"/>
              </w:rPr>
            </w:pPr>
            <w:r w:rsidRPr="00BB7366">
              <w:rPr>
                <w:rFonts w:ascii="Times New Roman" w:eastAsia="Calibri" w:hAnsi="Times New Roman" w:cs="Times New Roman"/>
                <w:bCs/>
                <w:kern w:val="2"/>
                <w:sz w:val="28"/>
                <w:szCs w:val="28"/>
                <w:lang w:val="ru-KZ"/>
                <w14:ligatures w14:val="standardContextual"/>
              </w:rPr>
              <w:t>-құрылыстың табиғи мән</w:t>
            </w:r>
            <w:r w:rsidRPr="00BB7366">
              <w:rPr>
                <w:rFonts w:ascii="Times New Roman" w:eastAsia="Calibri" w:hAnsi="Times New Roman" w:cs="Times New Roman"/>
                <w:bCs/>
                <w:kern w:val="2"/>
                <w:sz w:val="28"/>
                <w:szCs w:val="28"/>
                <w:lang w:val="kk-KZ"/>
                <w14:ligatures w14:val="standardContextual"/>
              </w:rPr>
              <w:t xml:space="preserve"> </w:t>
            </w:r>
            <w:r w:rsidRPr="00BB7366">
              <w:rPr>
                <w:rFonts w:ascii="Times New Roman" w:eastAsia="Calibri" w:hAnsi="Times New Roman" w:cs="Times New Roman"/>
                <w:bCs/>
                <w:kern w:val="2"/>
                <w:sz w:val="28"/>
                <w:szCs w:val="28"/>
                <w:lang w:val="ru-KZ"/>
                <w14:ligatures w14:val="standardContextual"/>
              </w:rPr>
              <w:t>мәтініне және экологиялық туризмнің мәніне көзбен шолып қарама-қайшы келетін элементтер санының болмауы немесе барынша азайту;</w:t>
            </w:r>
          </w:p>
          <w:p w14:paraId="6723C279" w14:textId="77777777" w:rsidR="00A7073F" w:rsidRPr="00BB7366" w:rsidRDefault="00A7073F" w:rsidP="006965EF">
            <w:pPr>
              <w:tabs>
                <w:tab w:val="left" w:pos="1020"/>
              </w:tabs>
              <w:spacing w:after="160" w:line="259" w:lineRule="auto"/>
              <w:ind w:right="260" w:firstLine="567"/>
              <w:jc w:val="both"/>
              <w:rPr>
                <w:rFonts w:ascii="Times New Roman" w:eastAsia="Calibri" w:hAnsi="Times New Roman" w:cs="Times New Roman"/>
                <w:bCs/>
                <w:kern w:val="2"/>
                <w:sz w:val="28"/>
                <w:szCs w:val="28"/>
                <w:lang w:val="kk-KZ"/>
                <w14:ligatures w14:val="standardContextual"/>
              </w:rPr>
            </w:pPr>
            <w:r w:rsidRPr="00BB7366">
              <w:rPr>
                <w:rFonts w:ascii="Times New Roman" w:eastAsia="Calibri" w:hAnsi="Times New Roman" w:cs="Times New Roman"/>
                <w:bCs/>
                <w:kern w:val="2"/>
                <w:sz w:val="28"/>
                <w:szCs w:val="28"/>
                <w:lang w:val="kk-KZ"/>
                <w14:ligatures w14:val="standardContextual"/>
              </w:rPr>
              <w:t>- сәулет объектісін табиғи контекстке үйлесімді енгізу (сәулет нысанының табиғи ортаға үстемдігінен аулақ болу);</w:t>
            </w:r>
          </w:p>
          <w:p w14:paraId="61E8889A" w14:textId="77777777" w:rsidR="00A7073F" w:rsidRPr="00BB7366" w:rsidRDefault="00A7073F" w:rsidP="006965EF">
            <w:pPr>
              <w:tabs>
                <w:tab w:val="left" w:pos="1020"/>
              </w:tabs>
              <w:spacing w:after="160" w:line="259" w:lineRule="auto"/>
              <w:ind w:right="260" w:firstLine="567"/>
              <w:jc w:val="both"/>
              <w:rPr>
                <w:rFonts w:ascii="Times New Roman" w:eastAsia="Calibri" w:hAnsi="Times New Roman" w:cs="Times New Roman"/>
                <w:bCs/>
                <w:kern w:val="2"/>
                <w:sz w:val="28"/>
                <w:szCs w:val="28"/>
                <w:lang w:val="kk-KZ"/>
                <w14:ligatures w14:val="standardContextual"/>
              </w:rPr>
            </w:pPr>
            <w:r w:rsidRPr="00BB7366">
              <w:rPr>
                <w:rFonts w:ascii="Times New Roman" w:eastAsia="Calibri" w:hAnsi="Times New Roman" w:cs="Times New Roman"/>
                <w:bCs/>
                <w:kern w:val="2"/>
                <w:sz w:val="28"/>
                <w:szCs w:val="28"/>
                <w:lang w:val="kk-KZ"/>
                <w14:ligatures w14:val="standardContextual"/>
              </w:rPr>
              <w:t>- - объектінің мағыналық мазмұнын және оның ерекше қорғалатын табиғи аумақта орналасуын айқындайтын табиғи әрлеу материалдарын басымдықпен пайдалану;</w:t>
            </w:r>
          </w:p>
          <w:p w14:paraId="30CD6452" w14:textId="77777777" w:rsidR="00A7073F" w:rsidRPr="00BB7366" w:rsidRDefault="00A7073F" w:rsidP="006965EF">
            <w:pPr>
              <w:tabs>
                <w:tab w:val="left" w:pos="1020"/>
              </w:tabs>
              <w:spacing w:after="160" w:line="259" w:lineRule="auto"/>
              <w:ind w:right="260" w:firstLine="567"/>
              <w:jc w:val="both"/>
              <w:rPr>
                <w:rFonts w:ascii="Times New Roman" w:eastAsia="Calibri" w:hAnsi="Times New Roman" w:cs="Times New Roman"/>
                <w:bCs/>
                <w:kern w:val="2"/>
                <w:sz w:val="28"/>
                <w:szCs w:val="28"/>
                <w:lang w:val="kk-KZ"/>
                <w14:ligatures w14:val="standardContextual"/>
              </w:rPr>
            </w:pPr>
            <w:r w:rsidRPr="00BB7366">
              <w:rPr>
                <w:rFonts w:ascii="Times New Roman" w:eastAsia="Calibri" w:hAnsi="Times New Roman" w:cs="Times New Roman"/>
                <w:bCs/>
                <w:kern w:val="2"/>
                <w:sz w:val="28"/>
                <w:szCs w:val="28"/>
                <w:lang w:val="kk-KZ"/>
                <w14:ligatures w14:val="standardContextual"/>
              </w:rPr>
              <w:t>- - ақпараттық навигация, ақпараттандыру және реттеу құралдары мазмұнының ақпараттылығы, оқылымдылығы және қабылдағыштығы.</w:t>
            </w:r>
          </w:p>
        </w:tc>
      </w:tr>
    </w:tbl>
    <w:p w14:paraId="5A574D9D" w14:textId="77777777" w:rsidR="00A7073F" w:rsidRPr="00BB7366" w:rsidRDefault="00A7073F" w:rsidP="006965EF">
      <w:pPr>
        <w:spacing w:after="0"/>
        <w:ind w:firstLine="567"/>
        <w:rPr>
          <w:rFonts w:ascii="Times New Roman" w:hAnsi="Times New Roman" w:cs="Times New Roman"/>
          <w:b/>
          <w:sz w:val="28"/>
          <w:szCs w:val="28"/>
          <w:lang w:val="ru-KZ"/>
        </w:rPr>
      </w:pPr>
    </w:p>
    <w:p w14:paraId="6774C754" w14:textId="77777777" w:rsidR="006B124D" w:rsidRPr="00BB7366" w:rsidRDefault="006B124D" w:rsidP="006965EF">
      <w:pPr>
        <w:spacing w:after="0"/>
        <w:ind w:firstLine="567"/>
        <w:rPr>
          <w:rFonts w:ascii="Times New Roman" w:hAnsi="Times New Roman" w:cs="Times New Roman"/>
          <w:b/>
          <w:sz w:val="28"/>
          <w:szCs w:val="28"/>
          <w:lang w:val="ru-KZ"/>
        </w:rPr>
      </w:pPr>
    </w:p>
    <w:p w14:paraId="29FA0587" w14:textId="77777777" w:rsidR="006B124D" w:rsidRPr="00BB7366" w:rsidRDefault="006B124D" w:rsidP="006965EF">
      <w:pPr>
        <w:spacing w:after="0"/>
        <w:ind w:firstLine="567"/>
        <w:rPr>
          <w:rFonts w:ascii="Times New Roman" w:hAnsi="Times New Roman" w:cs="Times New Roman"/>
          <w:b/>
          <w:sz w:val="28"/>
          <w:szCs w:val="28"/>
          <w:lang w:val="ru-KZ"/>
        </w:rPr>
      </w:pPr>
    </w:p>
    <w:p w14:paraId="213EADE9" w14:textId="77777777" w:rsidR="006B124D" w:rsidRPr="00BB7366" w:rsidRDefault="006B124D" w:rsidP="006965EF">
      <w:pPr>
        <w:spacing w:after="0"/>
        <w:ind w:firstLine="567"/>
        <w:rPr>
          <w:rFonts w:ascii="Times New Roman" w:hAnsi="Times New Roman" w:cs="Times New Roman"/>
          <w:b/>
          <w:sz w:val="28"/>
          <w:szCs w:val="28"/>
          <w:lang w:val="ru-KZ"/>
        </w:rPr>
      </w:pPr>
    </w:p>
    <w:p w14:paraId="4BD535FD" w14:textId="77777777" w:rsidR="006B124D" w:rsidRPr="00BB7366" w:rsidRDefault="006B124D" w:rsidP="00A2223E">
      <w:pPr>
        <w:spacing w:after="0"/>
        <w:rPr>
          <w:rFonts w:ascii="Times New Roman" w:hAnsi="Times New Roman" w:cs="Times New Roman"/>
          <w:b/>
          <w:sz w:val="28"/>
          <w:szCs w:val="28"/>
          <w:lang w:val="ru-KZ"/>
        </w:rPr>
      </w:pPr>
    </w:p>
    <w:sectPr w:rsidR="006B124D" w:rsidRPr="00BB7366" w:rsidSect="00616B8A">
      <w:foot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5C2A" w14:textId="77777777" w:rsidR="00111A74" w:rsidRDefault="00111A74" w:rsidP="005B1D75">
      <w:pPr>
        <w:spacing w:after="0" w:line="240" w:lineRule="auto"/>
      </w:pPr>
      <w:r>
        <w:separator/>
      </w:r>
    </w:p>
  </w:endnote>
  <w:endnote w:type="continuationSeparator" w:id="0">
    <w:p w14:paraId="75FC3DC0" w14:textId="77777777" w:rsidR="00111A74" w:rsidRDefault="00111A74" w:rsidP="005B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Kazimir Text">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332789"/>
      <w:docPartObj>
        <w:docPartGallery w:val="Page Numbers (Bottom of Page)"/>
        <w:docPartUnique/>
      </w:docPartObj>
    </w:sdtPr>
    <w:sdtContent>
      <w:p w14:paraId="417EDCE9" w14:textId="77777777" w:rsidR="00D27F09" w:rsidRDefault="00D27F09">
        <w:pPr>
          <w:pStyle w:val="af"/>
          <w:jc w:val="right"/>
        </w:pPr>
        <w:r>
          <w:fldChar w:fldCharType="begin"/>
        </w:r>
        <w:r>
          <w:instrText xml:space="preserve"> PAGE   \* MERGEFORMAT </w:instrText>
        </w:r>
        <w:r>
          <w:fldChar w:fldCharType="separate"/>
        </w:r>
        <w:r w:rsidR="006B7A45">
          <w:rPr>
            <w:noProof/>
          </w:rPr>
          <w:t>19</w:t>
        </w:r>
        <w:r>
          <w:rPr>
            <w:noProof/>
          </w:rPr>
          <w:fldChar w:fldCharType="end"/>
        </w:r>
      </w:p>
    </w:sdtContent>
  </w:sdt>
  <w:p w14:paraId="3AEDAFF6" w14:textId="77777777" w:rsidR="00D27F09" w:rsidRDefault="00D27F0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6028" w14:textId="77777777" w:rsidR="00111A74" w:rsidRDefault="00111A74" w:rsidP="005B1D75">
      <w:pPr>
        <w:spacing w:after="0" w:line="240" w:lineRule="auto"/>
      </w:pPr>
      <w:r>
        <w:separator/>
      </w:r>
    </w:p>
  </w:footnote>
  <w:footnote w:type="continuationSeparator" w:id="0">
    <w:p w14:paraId="40CCD890" w14:textId="77777777" w:rsidR="00111A74" w:rsidRDefault="00111A74" w:rsidP="005B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2D1D5AE8"/>
    <w:lvl w:ilvl="0" w:tplc="FFFFFFFF">
      <w:start w:val="1"/>
      <w:numFmt w:val="bullet"/>
      <w:lvlText w:val="и"/>
      <w:lvlJc w:val="left"/>
    </w:lvl>
    <w:lvl w:ilvl="1" w:tplc="FFFFFFFF">
      <w:start w:val="1"/>
      <w:numFmt w:val="decimal"/>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1585A"/>
    <w:multiLevelType w:val="multilevel"/>
    <w:tmpl w:val="146E102E"/>
    <w:lvl w:ilvl="0">
      <w:start w:val="1"/>
      <w:numFmt w:val="decimal"/>
      <w:lvlText w:val="%1."/>
      <w:lvlJc w:val="left"/>
      <w:pPr>
        <w:ind w:left="1070" w:hanging="360"/>
      </w:p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abstractNum w:abstractNumId="3" w15:restartNumberingAfterBreak="0">
    <w:nsid w:val="076908AB"/>
    <w:multiLevelType w:val="multilevel"/>
    <w:tmpl w:val="6090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A7853"/>
    <w:multiLevelType w:val="hybridMultilevel"/>
    <w:tmpl w:val="F4806B7E"/>
    <w:lvl w:ilvl="0" w:tplc="990E5E8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28E0E56"/>
    <w:multiLevelType w:val="hybridMultilevel"/>
    <w:tmpl w:val="F4806B7E"/>
    <w:lvl w:ilvl="0" w:tplc="990E5E88">
      <w:start w:val="1"/>
      <w:numFmt w:val="decimal"/>
      <w:lvlText w:val="%1."/>
      <w:lvlJc w:val="left"/>
      <w:pPr>
        <w:ind w:left="1070"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4D72710"/>
    <w:multiLevelType w:val="hybridMultilevel"/>
    <w:tmpl w:val="8AC4F77E"/>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7" w15:restartNumberingAfterBreak="0">
    <w:nsid w:val="17BD631C"/>
    <w:multiLevelType w:val="hybridMultilevel"/>
    <w:tmpl w:val="965A80DC"/>
    <w:lvl w:ilvl="0" w:tplc="392223F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A1C5CB0"/>
    <w:multiLevelType w:val="multilevel"/>
    <w:tmpl w:val="146E102E"/>
    <w:lvl w:ilvl="0">
      <w:start w:val="1"/>
      <w:numFmt w:val="decimal"/>
      <w:lvlText w:val="%1."/>
      <w:lvlJc w:val="left"/>
      <w:pPr>
        <w:ind w:left="1070" w:hanging="360"/>
      </w:p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abstractNum w:abstractNumId="9" w15:restartNumberingAfterBreak="0">
    <w:nsid w:val="1B2632EE"/>
    <w:multiLevelType w:val="multilevel"/>
    <w:tmpl w:val="146E102E"/>
    <w:lvl w:ilvl="0">
      <w:start w:val="1"/>
      <w:numFmt w:val="decimal"/>
      <w:lvlText w:val="%1."/>
      <w:lvlJc w:val="left"/>
      <w:pPr>
        <w:ind w:left="1211" w:hanging="360"/>
      </w:pPr>
    </w:lvl>
    <w:lvl w:ilvl="1">
      <w:start w:val="2"/>
      <w:numFmt w:val="decimal"/>
      <w:isLgl/>
      <w:lvlText w:val="%1.%2"/>
      <w:lvlJc w:val="left"/>
      <w:pPr>
        <w:ind w:left="3651" w:hanging="360"/>
      </w:pPr>
    </w:lvl>
    <w:lvl w:ilvl="2">
      <w:start w:val="1"/>
      <w:numFmt w:val="decimal"/>
      <w:isLgl/>
      <w:lvlText w:val="%1.%2.%3"/>
      <w:lvlJc w:val="left"/>
      <w:pPr>
        <w:ind w:left="6451" w:hanging="720"/>
      </w:pPr>
    </w:lvl>
    <w:lvl w:ilvl="3">
      <w:start w:val="1"/>
      <w:numFmt w:val="decimal"/>
      <w:isLgl/>
      <w:lvlText w:val="%1.%2.%3.%4"/>
      <w:lvlJc w:val="left"/>
      <w:pPr>
        <w:ind w:left="8891" w:hanging="720"/>
      </w:pPr>
    </w:lvl>
    <w:lvl w:ilvl="4">
      <w:start w:val="1"/>
      <w:numFmt w:val="decimal"/>
      <w:isLgl/>
      <w:lvlText w:val="%1.%2.%3.%4.%5"/>
      <w:lvlJc w:val="left"/>
      <w:pPr>
        <w:ind w:left="11691" w:hanging="1080"/>
      </w:pPr>
    </w:lvl>
    <w:lvl w:ilvl="5">
      <w:start w:val="1"/>
      <w:numFmt w:val="decimal"/>
      <w:isLgl/>
      <w:lvlText w:val="%1.%2.%3.%4.%5.%6"/>
      <w:lvlJc w:val="left"/>
      <w:pPr>
        <w:ind w:left="14131" w:hanging="1080"/>
      </w:pPr>
    </w:lvl>
    <w:lvl w:ilvl="6">
      <w:start w:val="1"/>
      <w:numFmt w:val="decimal"/>
      <w:isLgl/>
      <w:lvlText w:val="%1.%2.%3.%4.%5.%6.%7"/>
      <w:lvlJc w:val="left"/>
      <w:pPr>
        <w:ind w:left="16931" w:hanging="1440"/>
      </w:pPr>
    </w:lvl>
    <w:lvl w:ilvl="7">
      <w:start w:val="1"/>
      <w:numFmt w:val="decimal"/>
      <w:isLgl/>
      <w:lvlText w:val="%1.%2.%3.%4.%5.%6.%7.%8"/>
      <w:lvlJc w:val="left"/>
      <w:pPr>
        <w:ind w:left="19371" w:hanging="1440"/>
      </w:pPr>
    </w:lvl>
    <w:lvl w:ilvl="8">
      <w:start w:val="1"/>
      <w:numFmt w:val="decimal"/>
      <w:isLgl/>
      <w:lvlText w:val="%1.%2.%3.%4.%5.%6.%7.%8.%9"/>
      <w:lvlJc w:val="left"/>
      <w:pPr>
        <w:ind w:left="22171" w:hanging="1800"/>
      </w:pPr>
    </w:lvl>
  </w:abstractNum>
  <w:abstractNum w:abstractNumId="10" w15:restartNumberingAfterBreak="0">
    <w:nsid w:val="1DEA59FD"/>
    <w:multiLevelType w:val="multilevel"/>
    <w:tmpl w:val="146E102E"/>
    <w:lvl w:ilvl="0">
      <w:start w:val="1"/>
      <w:numFmt w:val="decimal"/>
      <w:lvlText w:val="%1."/>
      <w:lvlJc w:val="left"/>
      <w:pPr>
        <w:ind w:left="1211" w:hanging="360"/>
      </w:pPr>
    </w:lvl>
    <w:lvl w:ilvl="1">
      <w:start w:val="2"/>
      <w:numFmt w:val="decimal"/>
      <w:isLgl/>
      <w:lvlText w:val="%1.%2"/>
      <w:lvlJc w:val="left"/>
      <w:pPr>
        <w:ind w:left="3651" w:hanging="360"/>
      </w:pPr>
    </w:lvl>
    <w:lvl w:ilvl="2">
      <w:start w:val="1"/>
      <w:numFmt w:val="decimal"/>
      <w:isLgl/>
      <w:lvlText w:val="%1.%2.%3"/>
      <w:lvlJc w:val="left"/>
      <w:pPr>
        <w:ind w:left="6451" w:hanging="720"/>
      </w:pPr>
    </w:lvl>
    <w:lvl w:ilvl="3">
      <w:start w:val="1"/>
      <w:numFmt w:val="decimal"/>
      <w:isLgl/>
      <w:lvlText w:val="%1.%2.%3.%4"/>
      <w:lvlJc w:val="left"/>
      <w:pPr>
        <w:ind w:left="8891" w:hanging="720"/>
      </w:pPr>
    </w:lvl>
    <w:lvl w:ilvl="4">
      <w:start w:val="1"/>
      <w:numFmt w:val="decimal"/>
      <w:isLgl/>
      <w:lvlText w:val="%1.%2.%3.%4.%5"/>
      <w:lvlJc w:val="left"/>
      <w:pPr>
        <w:ind w:left="11691" w:hanging="1080"/>
      </w:pPr>
    </w:lvl>
    <w:lvl w:ilvl="5">
      <w:start w:val="1"/>
      <w:numFmt w:val="decimal"/>
      <w:isLgl/>
      <w:lvlText w:val="%1.%2.%3.%4.%5.%6"/>
      <w:lvlJc w:val="left"/>
      <w:pPr>
        <w:ind w:left="14131" w:hanging="1080"/>
      </w:pPr>
    </w:lvl>
    <w:lvl w:ilvl="6">
      <w:start w:val="1"/>
      <w:numFmt w:val="decimal"/>
      <w:isLgl/>
      <w:lvlText w:val="%1.%2.%3.%4.%5.%6.%7"/>
      <w:lvlJc w:val="left"/>
      <w:pPr>
        <w:ind w:left="16931" w:hanging="1440"/>
      </w:pPr>
    </w:lvl>
    <w:lvl w:ilvl="7">
      <w:start w:val="1"/>
      <w:numFmt w:val="decimal"/>
      <w:isLgl/>
      <w:lvlText w:val="%1.%2.%3.%4.%5.%6.%7.%8"/>
      <w:lvlJc w:val="left"/>
      <w:pPr>
        <w:ind w:left="19371" w:hanging="1440"/>
      </w:pPr>
    </w:lvl>
    <w:lvl w:ilvl="8">
      <w:start w:val="1"/>
      <w:numFmt w:val="decimal"/>
      <w:isLgl/>
      <w:lvlText w:val="%1.%2.%3.%4.%5.%6.%7.%8.%9"/>
      <w:lvlJc w:val="left"/>
      <w:pPr>
        <w:ind w:left="22171" w:hanging="1800"/>
      </w:pPr>
    </w:lvl>
  </w:abstractNum>
  <w:abstractNum w:abstractNumId="11" w15:restartNumberingAfterBreak="0">
    <w:nsid w:val="23467E38"/>
    <w:multiLevelType w:val="hybridMultilevel"/>
    <w:tmpl w:val="11A44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775317"/>
    <w:multiLevelType w:val="hybridMultilevel"/>
    <w:tmpl w:val="F0DCD0D6"/>
    <w:lvl w:ilvl="0" w:tplc="39806B36">
      <w:start w:val="1"/>
      <w:numFmt w:val="decimal"/>
      <w:lvlText w:val="%1."/>
      <w:lvlJc w:val="left"/>
      <w:pPr>
        <w:ind w:left="720" w:hanging="360"/>
      </w:pPr>
      <w:rPr>
        <w:rFonts w:ascii="Times New Roman" w:eastAsia="Calibr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C41DDD"/>
    <w:multiLevelType w:val="hybridMultilevel"/>
    <w:tmpl w:val="C374BE14"/>
    <w:lvl w:ilvl="0" w:tplc="8CF4E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995683C"/>
    <w:multiLevelType w:val="hybridMultilevel"/>
    <w:tmpl w:val="38628E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B2D24C4"/>
    <w:multiLevelType w:val="hybridMultilevel"/>
    <w:tmpl w:val="7EA2A6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B7C696E"/>
    <w:multiLevelType w:val="multilevel"/>
    <w:tmpl w:val="146E102E"/>
    <w:lvl w:ilvl="0">
      <w:start w:val="1"/>
      <w:numFmt w:val="decimal"/>
      <w:lvlText w:val="%1."/>
      <w:lvlJc w:val="left"/>
      <w:pPr>
        <w:ind w:left="1070" w:hanging="360"/>
      </w:p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abstractNum w:abstractNumId="17" w15:restartNumberingAfterBreak="0">
    <w:nsid w:val="2DD624A9"/>
    <w:multiLevelType w:val="hybridMultilevel"/>
    <w:tmpl w:val="04BFB5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5B2E6D"/>
    <w:multiLevelType w:val="hybridMultilevel"/>
    <w:tmpl w:val="756C128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7D4853"/>
    <w:multiLevelType w:val="hybridMultilevel"/>
    <w:tmpl w:val="D37A6A0A"/>
    <w:lvl w:ilvl="0" w:tplc="7CF646E0">
      <w:start w:val="1"/>
      <w:numFmt w:val="decimal"/>
      <w:lvlText w:val="%1."/>
      <w:lvlJc w:val="left"/>
      <w:pPr>
        <w:ind w:left="1353" w:hanging="360"/>
      </w:pPr>
      <w:rPr>
        <w:rFonts w:hint="default"/>
        <w:b/>
      </w:rPr>
    </w:lvl>
    <w:lvl w:ilvl="1" w:tplc="04190019" w:tentative="1">
      <w:start w:val="1"/>
      <w:numFmt w:val="lowerLetter"/>
      <w:lvlText w:val="%2."/>
      <w:lvlJc w:val="left"/>
      <w:pPr>
        <w:ind w:left="4229" w:hanging="360"/>
      </w:pPr>
    </w:lvl>
    <w:lvl w:ilvl="2" w:tplc="0419001B" w:tentative="1">
      <w:start w:val="1"/>
      <w:numFmt w:val="lowerRoman"/>
      <w:lvlText w:val="%3."/>
      <w:lvlJc w:val="right"/>
      <w:pPr>
        <w:ind w:left="4949" w:hanging="180"/>
      </w:pPr>
    </w:lvl>
    <w:lvl w:ilvl="3" w:tplc="0419000F" w:tentative="1">
      <w:start w:val="1"/>
      <w:numFmt w:val="decimal"/>
      <w:lvlText w:val="%4."/>
      <w:lvlJc w:val="left"/>
      <w:pPr>
        <w:ind w:left="5669" w:hanging="360"/>
      </w:pPr>
    </w:lvl>
    <w:lvl w:ilvl="4" w:tplc="04190019" w:tentative="1">
      <w:start w:val="1"/>
      <w:numFmt w:val="lowerLetter"/>
      <w:lvlText w:val="%5."/>
      <w:lvlJc w:val="left"/>
      <w:pPr>
        <w:ind w:left="6389" w:hanging="360"/>
      </w:pPr>
    </w:lvl>
    <w:lvl w:ilvl="5" w:tplc="0419001B" w:tentative="1">
      <w:start w:val="1"/>
      <w:numFmt w:val="lowerRoman"/>
      <w:lvlText w:val="%6."/>
      <w:lvlJc w:val="right"/>
      <w:pPr>
        <w:ind w:left="7109" w:hanging="180"/>
      </w:pPr>
    </w:lvl>
    <w:lvl w:ilvl="6" w:tplc="0419000F" w:tentative="1">
      <w:start w:val="1"/>
      <w:numFmt w:val="decimal"/>
      <w:lvlText w:val="%7."/>
      <w:lvlJc w:val="left"/>
      <w:pPr>
        <w:ind w:left="7829" w:hanging="360"/>
      </w:pPr>
    </w:lvl>
    <w:lvl w:ilvl="7" w:tplc="04190019" w:tentative="1">
      <w:start w:val="1"/>
      <w:numFmt w:val="lowerLetter"/>
      <w:lvlText w:val="%8."/>
      <w:lvlJc w:val="left"/>
      <w:pPr>
        <w:ind w:left="8549" w:hanging="360"/>
      </w:pPr>
    </w:lvl>
    <w:lvl w:ilvl="8" w:tplc="0419001B" w:tentative="1">
      <w:start w:val="1"/>
      <w:numFmt w:val="lowerRoman"/>
      <w:lvlText w:val="%9."/>
      <w:lvlJc w:val="right"/>
      <w:pPr>
        <w:ind w:left="9269" w:hanging="180"/>
      </w:pPr>
    </w:lvl>
  </w:abstractNum>
  <w:abstractNum w:abstractNumId="20" w15:restartNumberingAfterBreak="0">
    <w:nsid w:val="34E455A3"/>
    <w:multiLevelType w:val="hybridMultilevel"/>
    <w:tmpl w:val="5DB8B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5A6DC1"/>
    <w:multiLevelType w:val="multilevel"/>
    <w:tmpl w:val="146E102E"/>
    <w:lvl w:ilvl="0">
      <w:start w:val="1"/>
      <w:numFmt w:val="decimal"/>
      <w:lvlText w:val="%1."/>
      <w:lvlJc w:val="left"/>
      <w:pPr>
        <w:ind w:left="1069" w:hanging="360"/>
      </w:pPr>
    </w:lvl>
    <w:lvl w:ilvl="1">
      <w:start w:val="2"/>
      <w:numFmt w:val="decimal"/>
      <w:isLgl/>
      <w:lvlText w:val="%1.%2"/>
      <w:lvlJc w:val="left"/>
      <w:pPr>
        <w:ind w:left="3509" w:hanging="360"/>
      </w:pPr>
    </w:lvl>
    <w:lvl w:ilvl="2">
      <w:start w:val="1"/>
      <w:numFmt w:val="decimal"/>
      <w:isLgl/>
      <w:lvlText w:val="%1.%2.%3"/>
      <w:lvlJc w:val="left"/>
      <w:pPr>
        <w:ind w:left="6309" w:hanging="720"/>
      </w:pPr>
    </w:lvl>
    <w:lvl w:ilvl="3">
      <w:start w:val="1"/>
      <w:numFmt w:val="decimal"/>
      <w:isLgl/>
      <w:lvlText w:val="%1.%2.%3.%4"/>
      <w:lvlJc w:val="left"/>
      <w:pPr>
        <w:ind w:left="8749" w:hanging="720"/>
      </w:pPr>
    </w:lvl>
    <w:lvl w:ilvl="4">
      <w:start w:val="1"/>
      <w:numFmt w:val="decimal"/>
      <w:isLgl/>
      <w:lvlText w:val="%1.%2.%3.%4.%5"/>
      <w:lvlJc w:val="left"/>
      <w:pPr>
        <w:ind w:left="11549" w:hanging="1080"/>
      </w:pPr>
    </w:lvl>
    <w:lvl w:ilvl="5">
      <w:start w:val="1"/>
      <w:numFmt w:val="decimal"/>
      <w:isLgl/>
      <w:lvlText w:val="%1.%2.%3.%4.%5.%6"/>
      <w:lvlJc w:val="left"/>
      <w:pPr>
        <w:ind w:left="13989" w:hanging="1080"/>
      </w:pPr>
    </w:lvl>
    <w:lvl w:ilvl="6">
      <w:start w:val="1"/>
      <w:numFmt w:val="decimal"/>
      <w:isLgl/>
      <w:lvlText w:val="%1.%2.%3.%4.%5.%6.%7"/>
      <w:lvlJc w:val="left"/>
      <w:pPr>
        <w:ind w:left="16789" w:hanging="1440"/>
      </w:pPr>
    </w:lvl>
    <w:lvl w:ilvl="7">
      <w:start w:val="1"/>
      <w:numFmt w:val="decimal"/>
      <w:isLgl/>
      <w:lvlText w:val="%1.%2.%3.%4.%5.%6.%7.%8"/>
      <w:lvlJc w:val="left"/>
      <w:pPr>
        <w:ind w:left="19229" w:hanging="1440"/>
      </w:pPr>
    </w:lvl>
    <w:lvl w:ilvl="8">
      <w:start w:val="1"/>
      <w:numFmt w:val="decimal"/>
      <w:isLgl/>
      <w:lvlText w:val="%1.%2.%3.%4.%5.%6.%7.%8.%9"/>
      <w:lvlJc w:val="left"/>
      <w:pPr>
        <w:ind w:left="22029" w:hanging="1800"/>
      </w:pPr>
    </w:lvl>
  </w:abstractNum>
  <w:abstractNum w:abstractNumId="22" w15:restartNumberingAfterBreak="0">
    <w:nsid w:val="3E712CB5"/>
    <w:multiLevelType w:val="multilevel"/>
    <w:tmpl w:val="D5107F16"/>
    <w:lvl w:ilvl="0">
      <w:start w:val="5"/>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3" w15:restartNumberingAfterBreak="0">
    <w:nsid w:val="42D80DFD"/>
    <w:multiLevelType w:val="hybridMultilevel"/>
    <w:tmpl w:val="41E41C56"/>
    <w:lvl w:ilvl="0" w:tplc="9D0C4AE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6FE3DB8"/>
    <w:multiLevelType w:val="hybridMultilevel"/>
    <w:tmpl w:val="19867D08"/>
    <w:lvl w:ilvl="0" w:tplc="6072695A">
      <w:start w:val="1"/>
      <w:numFmt w:val="decimal"/>
      <w:lvlText w:val="%1."/>
      <w:lvlJc w:val="left"/>
      <w:pPr>
        <w:ind w:left="1070"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4C2574E1"/>
    <w:multiLevelType w:val="hybridMultilevel"/>
    <w:tmpl w:val="3552DE7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6" w15:restartNumberingAfterBreak="0">
    <w:nsid w:val="4CF0508C"/>
    <w:multiLevelType w:val="hybridMultilevel"/>
    <w:tmpl w:val="1B1EB57A"/>
    <w:lvl w:ilvl="0" w:tplc="33F6A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1AC6C91"/>
    <w:multiLevelType w:val="hybridMultilevel"/>
    <w:tmpl w:val="342A9CD8"/>
    <w:lvl w:ilvl="0" w:tplc="0FFE04F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54C021DE"/>
    <w:multiLevelType w:val="hybridMultilevel"/>
    <w:tmpl w:val="2384F646"/>
    <w:lvl w:ilvl="0" w:tplc="3146D2D8">
      <w:start w:val="1"/>
      <w:numFmt w:val="decimal"/>
      <w:lvlText w:val="%1."/>
      <w:lvlJc w:val="left"/>
      <w:pPr>
        <w:ind w:left="2083" w:hanging="360"/>
      </w:pPr>
      <w:rPr>
        <w:rFonts w:hint="default"/>
      </w:rPr>
    </w:lvl>
    <w:lvl w:ilvl="1" w:tplc="04190019" w:tentative="1">
      <w:start w:val="1"/>
      <w:numFmt w:val="lowerLetter"/>
      <w:lvlText w:val="%2."/>
      <w:lvlJc w:val="left"/>
      <w:pPr>
        <w:ind w:left="2803" w:hanging="360"/>
      </w:pPr>
    </w:lvl>
    <w:lvl w:ilvl="2" w:tplc="0419001B" w:tentative="1">
      <w:start w:val="1"/>
      <w:numFmt w:val="lowerRoman"/>
      <w:lvlText w:val="%3."/>
      <w:lvlJc w:val="right"/>
      <w:pPr>
        <w:ind w:left="3523" w:hanging="180"/>
      </w:pPr>
    </w:lvl>
    <w:lvl w:ilvl="3" w:tplc="0419000F" w:tentative="1">
      <w:start w:val="1"/>
      <w:numFmt w:val="decimal"/>
      <w:lvlText w:val="%4."/>
      <w:lvlJc w:val="left"/>
      <w:pPr>
        <w:ind w:left="4243" w:hanging="360"/>
      </w:pPr>
    </w:lvl>
    <w:lvl w:ilvl="4" w:tplc="04190019" w:tentative="1">
      <w:start w:val="1"/>
      <w:numFmt w:val="lowerLetter"/>
      <w:lvlText w:val="%5."/>
      <w:lvlJc w:val="left"/>
      <w:pPr>
        <w:ind w:left="4963" w:hanging="360"/>
      </w:pPr>
    </w:lvl>
    <w:lvl w:ilvl="5" w:tplc="0419001B" w:tentative="1">
      <w:start w:val="1"/>
      <w:numFmt w:val="lowerRoman"/>
      <w:lvlText w:val="%6."/>
      <w:lvlJc w:val="right"/>
      <w:pPr>
        <w:ind w:left="5683" w:hanging="180"/>
      </w:pPr>
    </w:lvl>
    <w:lvl w:ilvl="6" w:tplc="0419000F" w:tentative="1">
      <w:start w:val="1"/>
      <w:numFmt w:val="decimal"/>
      <w:lvlText w:val="%7."/>
      <w:lvlJc w:val="left"/>
      <w:pPr>
        <w:ind w:left="6403" w:hanging="360"/>
      </w:pPr>
    </w:lvl>
    <w:lvl w:ilvl="7" w:tplc="04190019" w:tentative="1">
      <w:start w:val="1"/>
      <w:numFmt w:val="lowerLetter"/>
      <w:lvlText w:val="%8."/>
      <w:lvlJc w:val="left"/>
      <w:pPr>
        <w:ind w:left="7123" w:hanging="360"/>
      </w:pPr>
    </w:lvl>
    <w:lvl w:ilvl="8" w:tplc="0419001B" w:tentative="1">
      <w:start w:val="1"/>
      <w:numFmt w:val="lowerRoman"/>
      <w:lvlText w:val="%9."/>
      <w:lvlJc w:val="right"/>
      <w:pPr>
        <w:ind w:left="7843" w:hanging="180"/>
      </w:pPr>
    </w:lvl>
  </w:abstractNum>
  <w:abstractNum w:abstractNumId="29" w15:restartNumberingAfterBreak="0">
    <w:nsid w:val="56053A6C"/>
    <w:multiLevelType w:val="hybridMultilevel"/>
    <w:tmpl w:val="AC1A0802"/>
    <w:lvl w:ilvl="0" w:tplc="632E5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72C7061"/>
    <w:multiLevelType w:val="multilevel"/>
    <w:tmpl w:val="EF60C08E"/>
    <w:lvl w:ilvl="0">
      <w:start w:val="1"/>
      <w:numFmt w:val="decimal"/>
      <w:lvlText w:val="%1"/>
      <w:lvlJc w:val="left"/>
      <w:pPr>
        <w:ind w:left="1070" w:hanging="360"/>
      </w:pPr>
      <w:rPr>
        <w:rFonts w:ascii="Times New Roman" w:eastAsiaTheme="minorHAnsi" w:hAnsi="Times New Roman" w:cs="Times New Roman"/>
        <w:lang w:val="kk-KZ"/>
      </w:r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abstractNum w:abstractNumId="31" w15:restartNumberingAfterBreak="0">
    <w:nsid w:val="5ACD2C55"/>
    <w:multiLevelType w:val="hybridMultilevel"/>
    <w:tmpl w:val="8954E072"/>
    <w:lvl w:ilvl="0" w:tplc="EB222AC0">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9F0759"/>
    <w:multiLevelType w:val="hybridMultilevel"/>
    <w:tmpl w:val="356004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D2D5941"/>
    <w:multiLevelType w:val="hybridMultilevel"/>
    <w:tmpl w:val="CAD4BE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0CE780C"/>
    <w:multiLevelType w:val="hybridMultilevel"/>
    <w:tmpl w:val="F4806B7E"/>
    <w:lvl w:ilvl="0" w:tplc="990E5E8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673D4C1F"/>
    <w:multiLevelType w:val="hybridMultilevel"/>
    <w:tmpl w:val="03A08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93322"/>
    <w:multiLevelType w:val="multilevel"/>
    <w:tmpl w:val="146E102E"/>
    <w:lvl w:ilvl="0">
      <w:start w:val="1"/>
      <w:numFmt w:val="decimal"/>
      <w:lvlText w:val="%1."/>
      <w:lvlJc w:val="left"/>
      <w:pPr>
        <w:ind w:left="1070" w:hanging="360"/>
      </w:p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abstractNum w:abstractNumId="37" w15:restartNumberingAfterBreak="0">
    <w:nsid w:val="6A760932"/>
    <w:multiLevelType w:val="hybridMultilevel"/>
    <w:tmpl w:val="D8C22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B21A9"/>
    <w:multiLevelType w:val="multilevel"/>
    <w:tmpl w:val="146E102E"/>
    <w:lvl w:ilvl="0">
      <w:start w:val="1"/>
      <w:numFmt w:val="decimal"/>
      <w:lvlText w:val="%1."/>
      <w:lvlJc w:val="left"/>
      <w:pPr>
        <w:ind w:left="1070" w:hanging="360"/>
      </w:p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abstractNum w:abstractNumId="39" w15:restartNumberingAfterBreak="0">
    <w:nsid w:val="785A5A03"/>
    <w:multiLevelType w:val="hybridMultilevel"/>
    <w:tmpl w:val="4022B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2A133F"/>
    <w:multiLevelType w:val="hybridMultilevel"/>
    <w:tmpl w:val="EF80B726"/>
    <w:lvl w:ilvl="0" w:tplc="9C5268A4">
      <w:start w:val="2022"/>
      <w:numFmt w:val="bullet"/>
      <w:lvlText w:val="-"/>
      <w:lvlJc w:val="left"/>
      <w:pPr>
        <w:ind w:left="459" w:hanging="360"/>
      </w:pPr>
      <w:rPr>
        <w:rFonts w:ascii="Times New Roman" w:eastAsia="Calibri" w:hAnsi="Times New Roman" w:cs="Times New Roman" w:hint="default"/>
      </w:rPr>
    </w:lvl>
    <w:lvl w:ilvl="1" w:tplc="04190003" w:tentative="1">
      <w:start w:val="1"/>
      <w:numFmt w:val="bullet"/>
      <w:lvlText w:val="o"/>
      <w:lvlJc w:val="left"/>
      <w:pPr>
        <w:ind w:left="1179" w:hanging="360"/>
      </w:pPr>
      <w:rPr>
        <w:rFonts w:ascii="Courier New" w:hAnsi="Courier New" w:cs="Courier New" w:hint="default"/>
      </w:rPr>
    </w:lvl>
    <w:lvl w:ilvl="2" w:tplc="04190005" w:tentative="1">
      <w:start w:val="1"/>
      <w:numFmt w:val="bullet"/>
      <w:lvlText w:val=""/>
      <w:lvlJc w:val="left"/>
      <w:pPr>
        <w:ind w:left="1899" w:hanging="360"/>
      </w:pPr>
      <w:rPr>
        <w:rFonts w:ascii="Wingdings" w:hAnsi="Wingdings" w:hint="default"/>
      </w:rPr>
    </w:lvl>
    <w:lvl w:ilvl="3" w:tplc="04190001" w:tentative="1">
      <w:start w:val="1"/>
      <w:numFmt w:val="bullet"/>
      <w:lvlText w:val=""/>
      <w:lvlJc w:val="left"/>
      <w:pPr>
        <w:ind w:left="2619" w:hanging="360"/>
      </w:pPr>
      <w:rPr>
        <w:rFonts w:ascii="Symbol" w:hAnsi="Symbol" w:hint="default"/>
      </w:rPr>
    </w:lvl>
    <w:lvl w:ilvl="4" w:tplc="04190003" w:tentative="1">
      <w:start w:val="1"/>
      <w:numFmt w:val="bullet"/>
      <w:lvlText w:val="o"/>
      <w:lvlJc w:val="left"/>
      <w:pPr>
        <w:ind w:left="3339" w:hanging="360"/>
      </w:pPr>
      <w:rPr>
        <w:rFonts w:ascii="Courier New" w:hAnsi="Courier New" w:cs="Courier New" w:hint="default"/>
      </w:rPr>
    </w:lvl>
    <w:lvl w:ilvl="5" w:tplc="04190005" w:tentative="1">
      <w:start w:val="1"/>
      <w:numFmt w:val="bullet"/>
      <w:lvlText w:val=""/>
      <w:lvlJc w:val="left"/>
      <w:pPr>
        <w:ind w:left="4059" w:hanging="360"/>
      </w:pPr>
      <w:rPr>
        <w:rFonts w:ascii="Wingdings" w:hAnsi="Wingdings" w:hint="default"/>
      </w:rPr>
    </w:lvl>
    <w:lvl w:ilvl="6" w:tplc="04190001" w:tentative="1">
      <w:start w:val="1"/>
      <w:numFmt w:val="bullet"/>
      <w:lvlText w:val=""/>
      <w:lvlJc w:val="left"/>
      <w:pPr>
        <w:ind w:left="4779" w:hanging="360"/>
      </w:pPr>
      <w:rPr>
        <w:rFonts w:ascii="Symbol" w:hAnsi="Symbol" w:hint="default"/>
      </w:rPr>
    </w:lvl>
    <w:lvl w:ilvl="7" w:tplc="04190003" w:tentative="1">
      <w:start w:val="1"/>
      <w:numFmt w:val="bullet"/>
      <w:lvlText w:val="o"/>
      <w:lvlJc w:val="left"/>
      <w:pPr>
        <w:ind w:left="5499" w:hanging="360"/>
      </w:pPr>
      <w:rPr>
        <w:rFonts w:ascii="Courier New" w:hAnsi="Courier New" w:cs="Courier New" w:hint="default"/>
      </w:rPr>
    </w:lvl>
    <w:lvl w:ilvl="8" w:tplc="04190005" w:tentative="1">
      <w:start w:val="1"/>
      <w:numFmt w:val="bullet"/>
      <w:lvlText w:val=""/>
      <w:lvlJc w:val="left"/>
      <w:pPr>
        <w:ind w:left="6219" w:hanging="360"/>
      </w:pPr>
      <w:rPr>
        <w:rFonts w:ascii="Wingdings" w:hAnsi="Wingdings" w:hint="default"/>
      </w:rPr>
    </w:lvl>
  </w:abstractNum>
  <w:abstractNum w:abstractNumId="41" w15:restartNumberingAfterBreak="0">
    <w:nsid w:val="7D2C52A6"/>
    <w:multiLevelType w:val="multilevel"/>
    <w:tmpl w:val="146E102E"/>
    <w:lvl w:ilvl="0">
      <w:start w:val="1"/>
      <w:numFmt w:val="decimal"/>
      <w:lvlText w:val="%1."/>
      <w:lvlJc w:val="left"/>
      <w:pPr>
        <w:ind w:left="1070" w:hanging="360"/>
      </w:p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abstractNum w:abstractNumId="42" w15:restartNumberingAfterBreak="0">
    <w:nsid w:val="7E444901"/>
    <w:multiLevelType w:val="hybridMultilevel"/>
    <w:tmpl w:val="016AAE34"/>
    <w:lvl w:ilvl="0" w:tplc="8C844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EAECF4E"/>
    <w:multiLevelType w:val="hybridMultilevel"/>
    <w:tmpl w:val="D7F6B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FCE5F67"/>
    <w:multiLevelType w:val="multilevel"/>
    <w:tmpl w:val="146E102E"/>
    <w:lvl w:ilvl="0">
      <w:start w:val="1"/>
      <w:numFmt w:val="decimal"/>
      <w:lvlText w:val="%1."/>
      <w:lvlJc w:val="left"/>
      <w:pPr>
        <w:ind w:left="1070" w:hanging="360"/>
      </w:pPr>
    </w:lvl>
    <w:lvl w:ilvl="1">
      <w:start w:val="2"/>
      <w:numFmt w:val="decimal"/>
      <w:isLgl/>
      <w:lvlText w:val="%1.%2"/>
      <w:lvlJc w:val="left"/>
      <w:pPr>
        <w:ind w:left="3510" w:hanging="360"/>
      </w:pPr>
    </w:lvl>
    <w:lvl w:ilvl="2">
      <w:start w:val="1"/>
      <w:numFmt w:val="decimal"/>
      <w:isLgl/>
      <w:lvlText w:val="%1.%2.%3"/>
      <w:lvlJc w:val="left"/>
      <w:pPr>
        <w:ind w:left="6310" w:hanging="720"/>
      </w:pPr>
    </w:lvl>
    <w:lvl w:ilvl="3">
      <w:start w:val="1"/>
      <w:numFmt w:val="decimal"/>
      <w:isLgl/>
      <w:lvlText w:val="%1.%2.%3.%4"/>
      <w:lvlJc w:val="left"/>
      <w:pPr>
        <w:ind w:left="8750" w:hanging="720"/>
      </w:pPr>
    </w:lvl>
    <w:lvl w:ilvl="4">
      <w:start w:val="1"/>
      <w:numFmt w:val="decimal"/>
      <w:isLgl/>
      <w:lvlText w:val="%1.%2.%3.%4.%5"/>
      <w:lvlJc w:val="left"/>
      <w:pPr>
        <w:ind w:left="11550" w:hanging="1080"/>
      </w:pPr>
    </w:lvl>
    <w:lvl w:ilvl="5">
      <w:start w:val="1"/>
      <w:numFmt w:val="decimal"/>
      <w:isLgl/>
      <w:lvlText w:val="%1.%2.%3.%4.%5.%6"/>
      <w:lvlJc w:val="left"/>
      <w:pPr>
        <w:ind w:left="13990" w:hanging="1080"/>
      </w:pPr>
    </w:lvl>
    <w:lvl w:ilvl="6">
      <w:start w:val="1"/>
      <w:numFmt w:val="decimal"/>
      <w:isLgl/>
      <w:lvlText w:val="%1.%2.%3.%4.%5.%6.%7"/>
      <w:lvlJc w:val="left"/>
      <w:pPr>
        <w:ind w:left="16790" w:hanging="1440"/>
      </w:pPr>
    </w:lvl>
    <w:lvl w:ilvl="7">
      <w:start w:val="1"/>
      <w:numFmt w:val="decimal"/>
      <w:isLgl/>
      <w:lvlText w:val="%1.%2.%3.%4.%5.%6.%7.%8"/>
      <w:lvlJc w:val="left"/>
      <w:pPr>
        <w:ind w:left="19230" w:hanging="1440"/>
      </w:pPr>
    </w:lvl>
    <w:lvl w:ilvl="8">
      <w:start w:val="1"/>
      <w:numFmt w:val="decimal"/>
      <w:isLgl/>
      <w:lvlText w:val="%1.%2.%3.%4.%5.%6.%7.%8.%9"/>
      <w:lvlJc w:val="left"/>
      <w:pPr>
        <w:ind w:left="22030" w:hanging="1800"/>
      </w:pPr>
    </w:lvl>
  </w:abstractNum>
  <w:num w:numId="1" w16cid:durableId="525757795">
    <w:abstractNumId w:val="7"/>
  </w:num>
  <w:num w:numId="2" w16cid:durableId="1619138314">
    <w:abstractNumId w:val="42"/>
  </w:num>
  <w:num w:numId="3" w16cid:durableId="23216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999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223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17278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376867">
    <w:abstractNumId w:val="32"/>
  </w:num>
  <w:num w:numId="8" w16cid:durableId="1480413959">
    <w:abstractNumId w:val="25"/>
  </w:num>
  <w:num w:numId="9" w16cid:durableId="2115860188">
    <w:abstractNumId w:val="6"/>
  </w:num>
  <w:num w:numId="10" w16cid:durableId="2072731549">
    <w:abstractNumId w:val="12"/>
  </w:num>
  <w:num w:numId="11" w16cid:durableId="1759788629">
    <w:abstractNumId w:val="31"/>
  </w:num>
  <w:num w:numId="12" w16cid:durableId="2043633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7230741">
    <w:abstractNumId w:val="27"/>
  </w:num>
  <w:num w:numId="14" w16cid:durableId="860507049">
    <w:abstractNumId w:val="23"/>
  </w:num>
  <w:num w:numId="15" w16cid:durableId="1745183311">
    <w:abstractNumId w:val="0"/>
  </w:num>
  <w:num w:numId="16" w16cid:durableId="1447120670">
    <w:abstractNumId w:val="1"/>
  </w:num>
  <w:num w:numId="17" w16cid:durableId="825710045">
    <w:abstractNumId w:val="26"/>
  </w:num>
  <w:num w:numId="18" w16cid:durableId="19817611">
    <w:abstractNumId w:val="28"/>
  </w:num>
  <w:num w:numId="19" w16cid:durableId="2121678264">
    <w:abstractNumId w:val="29"/>
  </w:num>
  <w:num w:numId="20" w16cid:durableId="1087967768">
    <w:abstractNumId w:val="13"/>
  </w:num>
  <w:num w:numId="21" w16cid:durableId="1901137749">
    <w:abstractNumId w:val="3"/>
  </w:num>
  <w:num w:numId="22" w16cid:durableId="153958649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8216915">
    <w:abstractNumId w:val="43"/>
  </w:num>
  <w:num w:numId="24" w16cid:durableId="1516918015">
    <w:abstractNumId w:val="17"/>
  </w:num>
  <w:num w:numId="25" w16cid:durableId="394622110">
    <w:abstractNumId w:val="22"/>
  </w:num>
  <w:num w:numId="26" w16cid:durableId="1959137114">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369052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37808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8789197">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43981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969228">
    <w:abstractNumId w:val="24"/>
  </w:num>
  <w:num w:numId="32" w16cid:durableId="1764842080">
    <w:abstractNumId w:val="4"/>
  </w:num>
  <w:num w:numId="33" w16cid:durableId="1830711087">
    <w:abstractNumId w:val="44"/>
  </w:num>
  <w:num w:numId="34" w16cid:durableId="589580697">
    <w:abstractNumId w:val="36"/>
  </w:num>
  <w:num w:numId="35" w16cid:durableId="2082020386">
    <w:abstractNumId w:val="5"/>
  </w:num>
  <w:num w:numId="36" w16cid:durableId="2006014018">
    <w:abstractNumId w:val="9"/>
  </w:num>
  <w:num w:numId="37" w16cid:durableId="1407848845">
    <w:abstractNumId w:val="34"/>
  </w:num>
  <w:num w:numId="38" w16cid:durableId="537789110">
    <w:abstractNumId w:val="10"/>
  </w:num>
  <w:num w:numId="39" w16cid:durableId="775253749">
    <w:abstractNumId w:val="16"/>
  </w:num>
  <w:num w:numId="40" w16cid:durableId="1731802102">
    <w:abstractNumId w:val="38"/>
  </w:num>
  <w:num w:numId="41" w16cid:durableId="126121844">
    <w:abstractNumId w:val="41"/>
  </w:num>
  <w:num w:numId="42" w16cid:durableId="579683134">
    <w:abstractNumId w:val="2"/>
  </w:num>
  <w:num w:numId="43" w16cid:durableId="78214300">
    <w:abstractNumId w:val="8"/>
  </w:num>
  <w:num w:numId="44" w16cid:durableId="486896246">
    <w:abstractNumId w:val="35"/>
  </w:num>
  <w:num w:numId="45" w16cid:durableId="790708830">
    <w:abstractNumId w:val="14"/>
  </w:num>
  <w:num w:numId="46" w16cid:durableId="1475558544">
    <w:abstractNumId w:val="37"/>
  </w:num>
  <w:num w:numId="47" w16cid:durableId="2100444465">
    <w:abstractNumId w:val="33"/>
  </w:num>
  <w:num w:numId="48" w16cid:durableId="1653757514">
    <w:abstractNumId w:val="40"/>
  </w:num>
  <w:num w:numId="49" w16cid:durableId="33703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0B"/>
    <w:rsid w:val="0000175B"/>
    <w:rsid w:val="00002D3E"/>
    <w:rsid w:val="00002FE7"/>
    <w:rsid w:val="00010D9D"/>
    <w:rsid w:val="00011033"/>
    <w:rsid w:val="00012C59"/>
    <w:rsid w:val="00013E85"/>
    <w:rsid w:val="00015982"/>
    <w:rsid w:val="00015B57"/>
    <w:rsid w:val="000165EE"/>
    <w:rsid w:val="0001765E"/>
    <w:rsid w:val="000177FE"/>
    <w:rsid w:val="00020578"/>
    <w:rsid w:val="00021D89"/>
    <w:rsid w:val="000237C3"/>
    <w:rsid w:val="00024263"/>
    <w:rsid w:val="000245E2"/>
    <w:rsid w:val="0002482B"/>
    <w:rsid w:val="00026F0D"/>
    <w:rsid w:val="00033387"/>
    <w:rsid w:val="000408A8"/>
    <w:rsid w:val="0004124B"/>
    <w:rsid w:val="00043714"/>
    <w:rsid w:val="00044944"/>
    <w:rsid w:val="00050326"/>
    <w:rsid w:val="000529D4"/>
    <w:rsid w:val="00052E55"/>
    <w:rsid w:val="000534A5"/>
    <w:rsid w:val="00054F71"/>
    <w:rsid w:val="0005559C"/>
    <w:rsid w:val="00055DDD"/>
    <w:rsid w:val="00056840"/>
    <w:rsid w:val="00060F44"/>
    <w:rsid w:val="00061E94"/>
    <w:rsid w:val="0006633C"/>
    <w:rsid w:val="0007074C"/>
    <w:rsid w:val="00070CBE"/>
    <w:rsid w:val="00071CA9"/>
    <w:rsid w:val="000750FC"/>
    <w:rsid w:val="000766F8"/>
    <w:rsid w:val="0008009B"/>
    <w:rsid w:val="000809EB"/>
    <w:rsid w:val="0008597A"/>
    <w:rsid w:val="000901B8"/>
    <w:rsid w:val="00091341"/>
    <w:rsid w:val="00091EFD"/>
    <w:rsid w:val="0009244C"/>
    <w:rsid w:val="00093F5C"/>
    <w:rsid w:val="000971F8"/>
    <w:rsid w:val="000977D6"/>
    <w:rsid w:val="000A1370"/>
    <w:rsid w:val="000A3B46"/>
    <w:rsid w:val="000A47B6"/>
    <w:rsid w:val="000A7AC5"/>
    <w:rsid w:val="000B0D6C"/>
    <w:rsid w:val="000B12EA"/>
    <w:rsid w:val="000B2FD4"/>
    <w:rsid w:val="000B3185"/>
    <w:rsid w:val="000B4EAF"/>
    <w:rsid w:val="000B53BA"/>
    <w:rsid w:val="000B6A0E"/>
    <w:rsid w:val="000C04D8"/>
    <w:rsid w:val="000C1310"/>
    <w:rsid w:val="000C233A"/>
    <w:rsid w:val="000C356B"/>
    <w:rsid w:val="000C585A"/>
    <w:rsid w:val="000C5E87"/>
    <w:rsid w:val="000C6C22"/>
    <w:rsid w:val="000D04E8"/>
    <w:rsid w:val="000D34EB"/>
    <w:rsid w:val="000D3D65"/>
    <w:rsid w:val="000D7795"/>
    <w:rsid w:val="000D7EE2"/>
    <w:rsid w:val="000E040B"/>
    <w:rsid w:val="000E1551"/>
    <w:rsid w:val="000E1D3F"/>
    <w:rsid w:val="000E25E2"/>
    <w:rsid w:val="000E3BFC"/>
    <w:rsid w:val="000E6D61"/>
    <w:rsid w:val="000F0452"/>
    <w:rsid w:val="000F047D"/>
    <w:rsid w:val="000F0B44"/>
    <w:rsid w:val="000F5C13"/>
    <w:rsid w:val="000F71DC"/>
    <w:rsid w:val="00101CAB"/>
    <w:rsid w:val="00101F70"/>
    <w:rsid w:val="001058F9"/>
    <w:rsid w:val="0011042B"/>
    <w:rsid w:val="00110FD2"/>
    <w:rsid w:val="001117FA"/>
    <w:rsid w:val="0011195C"/>
    <w:rsid w:val="00111A74"/>
    <w:rsid w:val="0011314A"/>
    <w:rsid w:val="001175E5"/>
    <w:rsid w:val="001202EE"/>
    <w:rsid w:val="00121B4E"/>
    <w:rsid w:val="00124607"/>
    <w:rsid w:val="00124DC7"/>
    <w:rsid w:val="0012713D"/>
    <w:rsid w:val="00130EDA"/>
    <w:rsid w:val="00131C0C"/>
    <w:rsid w:val="00134398"/>
    <w:rsid w:val="00135862"/>
    <w:rsid w:val="00136194"/>
    <w:rsid w:val="00142E3D"/>
    <w:rsid w:val="0014307A"/>
    <w:rsid w:val="001441EF"/>
    <w:rsid w:val="001454FB"/>
    <w:rsid w:val="00146BCC"/>
    <w:rsid w:val="00147D42"/>
    <w:rsid w:val="001525B4"/>
    <w:rsid w:val="001567B7"/>
    <w:rsid w:val="001574AE"/>
    <w:rsid w:val="0016011F"/>
    <w:rsid w:val="001640D2"/>
    <w:rsid w:val="00164C57"/>
    <w:rsid w:val="00164F95"/>
    <w:rsid w:val="00165958"/>
    <w:rsid w:val="00166C93"/>
    <w:rsid w:val="00167C31"/>
    <w:rsid w:val="001702C8"/>
    <w:rsid w:val="0017074B"/>
    <w:rsid w:val="001707C4"/>
    <w:rsid w:val="001718B2"/>
    <w:rsid w:val="00172406"/>
    <w:rsid w:val="00174110"/>
    <w:rsid w:val="00176392"/>
    <w:rsid w:val="00177093"/>
    <w:rsid w:val="001775A3"/>
    <w:rsid w:val="00180250"/>
    <w:rsid w:val="00180E73"/>
    <w:rsid w:val="00183FF6"/>
    <w:rsid w:val="001841B2"/>
    <w:rsid w:val="0018427F"/>
    <w:rsid w:val="00184A9A"/>
    <w:rsid w:val="00185132"/>
    <w:rsid w:val="00186C34"/>
    <w:rsid w:val="00186E95"/>
    <w:rsid w:val="00187306"/>
    <w:rsid w:val="00187946"/>
    <w:rsid w:val="001901F8"/>
    <w:rsid w:val="00192579"/>
    <w:rsid w:val="001943A8"/>
    <w:rsid w:val="001954B4"/>
    <w:rsid w:val="001A0D15"/>
    <w:rsid w:val="001A1930"/>
    <w:rsid w:val="001A1D84"/>
    <w:rsid w:val="001A390A"/>
    <w:rsid w:val="001A4397"/>
    <w:rsid w:val="001A522A"/>
    <w:rsid w:val="001A6418"/>
    <w:rsid w:val="001A6EA2"/>
    <w:rsid w:val="001A73C8"/>
    <w:rsid w:val="001B45D2"/>
    <w:rsid w:val="001B7452"/>
    <w:rsid w:val="001C10C5"/>
    <w:rsid w:val="001C16EA"/>
    <w:rsid w:val="001C3182"/>
    <w:rsid w:val="001C349E"/>
    <w:rsid w:val="001C39AC"/>
    <w:rsid w:val="001C6726"/>
    <w:rsid w:val="001C68AF"/>
    <w:rsid w:val="001D615F"/>
    <w:rsid w:val="001E033A"/>
    <w:rsid w:val="001E348B"/>
    <w:rsid w:val="001E3A74"/>
    <w:rsid w:val="001E3D48"/>
    <w:rsid w:val="001E4184"/>
    <w:rsid w:val="001F014D"/>
    <w:rsid w:val="001F1DA9"/>
    <w:rsid w:val="001F4229"/>
    <w:rsid w:val="001F66AC"/>
    <w:rsid w:val="001F7F93"/>
    <w:rsid w:val="00202991"/>
    <w:rsid w:val="002034B9"/>
    <w:rsid w:val="002047CE"/>
    <w:rsid w:val="002055E5"/>
    <w:rsid w:val="00213AAA"/>
    <w:rsid w:val="00213E30"/>
    <w:rsid w:val="0022028B"/>
    <w:rsid w:val="00221963"/>
    <w:rsid w:val="00231C1A"/>
    <w:rsid w:val="002323C5"/>
    <w:rsid w:val="00232519"/>
    <w:rsid w:val="00232B09"/>
    <w:rsid w:val="0023375D"/>
    <w:rsid w:val="0023469B"/>
    <w:rsid w:val="002350AF"/>
    <w:rsid w:val="002420FB"/>
    <w:rsid w:val="00243744"/>
    <w:rsid w:val="00243FE9"/>
    <w:rsid w:val="002443AF"/>
    <w:rsid w:val="00245FB3"/>
    <w:rsid w:val="00246765"/>
    <w:rsid w:val="00246810"/>
    <w:rsid w:val="00247C89"/>
    <w:rsid w:val="00253940"/>
    <w:rsid w:val="002561C8"/>
    <w:rsid w:val="00263662"/>
    <w:rsid w:val="002636EB"/>
    <w:rsid w:val="002645BD"/>
    <w:rsid w:val="00265735"/>
    <w:rsid w:val="0026618B"/>
    <w:rsid w:val="00266379"/>
    <w:rsid w:val="00270FBB"/>
    <w:rsid w:val="00272090"/>
    <w:rsid w:val="00275687"/>
    <w:rsid w:val="00275AF3"/>
    <w:rsid w:val="00276C37"/>
    <w:rsid w:val="00276CBD"/>
    <w:rsid w:val="002807CE"/>
    <w:rsid w:val="002825C7"/>
    <w:rsid w:val="00283A2D"/>
    <w:rsid w:val="0028708E"/>
    <w:rsid w:val="00290744"/>
    <w:rsid w:val="0029087F"/>
    <w:rsid w:val="00291595"/>
    <w:rsid w:val="002948DC"/>
    <w:rsid w:val="00295C0F"/>
    <w:rsid w:val="002960C0"/>
    <w:rsid w:val="00297A05"/>
    <w:rsid w:val="002A59BA"/>
    <w:rsid w:val="002A5C68"/>
    <w:rsid w:val="002B0799"/>
    <w:rsid w:val="002B0E26"/>
    <w:rsid w:val="002B1D84"/>
    <w:rsid w:val="002B2D03"/>
    <w:rsid w:val="002B4705"/>
    <w:rsid w:val="002B4AEC"/>
    <w:rsid w:val="002B6A69"/>
    <w:rsid w:val="002C53B8"/>
    <w:rsid w:val="002C688B"/>
    <w:rsid w:val="002D224E"/>
    <w:rsid w:val="002D72DB"/>
    <w:rsid w:val="002E0C96"/>
    <w:rsid w:val="002E2167"/>
    <w:rsid w:val="002E3DD7"/>
    <w:rsid w:val="002E4D8B"/>
    <w:rsid w:val="002E54E3"/>
    <w:rsid w:val="002E7F56"/>
    <w:rsid w:val="002F0DB1"/>
    <w:rsid w:val="002F7B98"/>
    <w:rsid w:val="0030030F"/>
    <w:rsid w:val="00301841"/>
    <w:rsid w:val="003018CF"/>
    <w:rsid w:val="0030223A"/>
    <w:rsid w:val="00304072"/>
    <w:rsid w:val="003049CB"/>
    <w:rsid w:val="00304D61"/>
    <w:rsid w:val="00307226"/>
    <w:rsid w:val="003100C7"/>
    <w:rsid w:val="00312082"/>
    <w:rsid w:val="00313576"/>
    <w:rsid w:val="00313DCB"/>
    <w:rsid w:val="0031697F"/>
    <w:rsid w:val="0031751E"/>
    <w:rsid w:val="00320C8D"/>
    <w:rsid w:val="0032125B"/>
    <w:rsid w:val="00324041"/>
    <w:rsid w:val="003255C6"/>
    <w:rsid w:val="003278D0"/>
    <w:rsid w:val="003350C9"/>
    <w:rsid w:val="00335465"/>
    <w:rsid w:val="0033654A"/>
    <w:rsid w:val="0033677A"/>
    <w:rsid w:val="0034074F"/>
    <w:rsid w:val="00343BE5"/>
    <w:rsid w:val="00345AED"/>
    <w:rsid w:val="00345DE1"/>
    <w:rsid w:val="00346952"/>
    <w:rsid w:val="00346A35"/>
    <w:rsid w:val="00347FAE"/>
    <w:rsid w:val="003519B2"/>
    <w:rsid w:val="00351A6F"/>
    <w:rsid w:val="00351F8D"/>
    <w:rsid w:val="00352E45"/>
    <w:rsid w:val="00354262"/>
    <w:rsid w:val="00354944"/>
    <w:rsid w:val="00354CE9"/>
    <w:rsid w:val="00355166"/>
    <w:rsid w:val="0035539D"/>
    <w:rsid w:val="00355990"/>
    <w:rsid w:val="003564D1"/>
    <w:rsid w:val="003672D7"/>
    <w:rsid w:val="003704D9"/>
    <w:rsid w:val="00373941"/>
    <w:rsid w:val="00373B2D"/>
    <w:rsid w:val="00373D2A"/>
    <w:rsid w:val="00373FFD"/>
    <w:rsid w:val="003747DD"/>
    <w:rsid w:val="003768CB"/>
    <w:rsid w:val="00383182"/>
    <w:rsid w:val="0038374B"/>
    <w:rsid w:val="0038448D"/>
    <w:rsid w:val="003848A8"/>
    <w:rsid w:val="00384C50"/>
    <w:rsid w:val="00385A68"/>
    <w:rsid w:val="00386D8F"/>
    <w:rsid w:val="00391924"/>
    <w:rsid w:val="00393671"/>
    <w:rsid w:val="00393EED"/>
    <w:rsid w:val="003942A3"/>
    <w:rsid w:val="00394D4A"/>
    <w:rsid w:val="00396133"/>
    <w:rsid w:val="003962F2"/>
    <w:rsid w:val="003963E9"/>
    <w:rsid w:val="00396EC2"/>
    <w:rsid w:val="00397759"/>
    <w:rsid w:val="003A00B4"/>
    <w:rsid w:val="003A1BD7"/>
    <w:rsid w:val="003A7760"/>
    <w:rsid w:val="003B1002"/>
    <w:rsid w:val="003B2559"/>
    <w:rsid w:val="003B371F"/>
    <w:rsid w:val="003B3CA3"/>
    <w:rsid w:val="003B602D"/>
    <w:rsid w:val="003B627A"/>
    <w:rsid w:val="003B6EF1"/>
    <w:rsid w:val="003C1D75"/>
    <w:rsid w:val="003C2693"/>
    <w:rsid w:val="003C2C23"/>
    <w:rsid w:val="003C3563"/>
    <w:rsid w:val="003C3D73"/>
    <w:rsid w:val="003C4275"/>
    <w:rsid w:val="003C7D44"/>
    <w:rsid w:val="003D03EE"/>
    <w:rsid w:val="003D0E38"/>
    <w:rsid w:val="003D11E1"/>
    <w:rsid w:val="003D34CE"/>
    <w:rsid w:val="003D4FEC"/>
    <w:rsid w:val="003D5523"/>
    <w:rsid w:val="003E1107"/>
    <w:rsid w:val="003E1DF8"/>
    <w:rsid w:val="003E31A7"/>
    <w:rsid w:val="003E3464"/>
    <w:rsid w:val="003E6A21"/>
    <w:rsid w:val="003E6A8E"/>
    <w:rsid w:val="003E7E9D"/>
    <w:rsid w:val="003F155D"/>
    <w:rsid w:val="003F1A4B"/>
    <w:rsid w:val="003F705B"/>
    <w:rsid w:val="00401071"/>
    <w:rsid w:val="00401546"/>
    <w:rsid w:val="0040239E"/>
    <w:rsid w:val="0040294C"/>
    <w:rsid w:val="00404E77"/>
    <w:rsid w:val="00405866"/>
    <w:rsid w:val="004060B4"/>
    <w:rsid w:val="00410A8C"/>
    <w:rsid w:val="00411D78"/>
    <w:rsid w:val="00413666"/>
    <w:rsid w:val="00415D6D"/>
    <w:rsid w:val="00420174"/>
    <w:rsid w:val="0042078F"/>
    <w:rsid w:val="004219AE"/>
    <w:rsid w:val="004224DA"/>
    <w:rsid w:val="004227FB"/>
    <w:rsid w:val="00423DD3"/>
    <w:rsid w:val="00424F8A"/>
    <w:rsid w:val="00425E6C"/>
    <w:rsid w:val="0042714F"/>
    <w:rsid w:val="00427866"/>
    <w:rsid w:val="00427CD2"/>
    <w:rsid w:val="00433E70"/>
    <w:rsid w:val="00434279"/>
    <w:rsid w:val="00434343"/>
    <w:rsid w:val="00437016"/>
    <w:rsid w:val="00437F73"/>
    <w:rsid w:val="00440CCC"/>
    <w:rsid w:val="00441196"/>
    <w:rsid w:val="00441A10"/>
    <w:rsid w:val="00442241"/>
    <w:rsid w:val="004433E1"/>
    <w:rsid w:val="004446FE"/>
    <w:rsid w:val="00444AB9"/>
    <w:rsid w:val="00446D1B"/>
    <w:rsid w:val="00452F35"/>
    <w:rsid w:val="0045415B"/>
    <w:rsid w:val="00455FD1"/>
    <w:rsid w:val="00456F27"/>
    <w:rsid w:val="00460B09"/>
    <w:rsid w:val="00466337"/>
    <w:rsid w:val="00466E61"/>
    <w:rsid w:val="0046720D"/>
    <w:rsid w:val="00470003"/>
    <w:rsid w:val="00471588"/>
    <w:rsid w:val="00472760"/>
    <w:rsid w:val="00473901"/>
    <w:rsid w:val="00474798"/>
    <w:rsid w:val="00476052"/>
    <w:rsid w:val="00476784"/>
    <w:rsid w:val="00480E80"/>
    <w:rsid w:val="004825FE"/>
    <w:rsid w:val="004828AB"/>
    <w:rsid w:val="004828EB"/>
    <w:rsid w:val="00491858"/>
    <w:rsid w:val="00497C48"/>
    <w:rsid w:val="004A0FBB"/>
    <w:rsid w:val="004A4271"/>
    <w:rsid w:val="004A676C"/>
    <w:rsid w:val="004A6A7C"/>
    <w:rsid w:val="004A7001"/>
    <w:rsid w:val="004A7DB8"/>
    <w:rsid w:val="004B42BD"/>
    <w:rsid w:val="004B509B"/>
    <w:rsid w:val="004B570C"/>
    <w:rsid w:val="004B5C88"/>
    <w:rsid w:val="004B7593"/>
    <w:rsid w:val="004C4800"/>
    <w:rsid w:val="004C5E32"/>
    <w:rsid w:val="004C6805"/>
    <w:rsid w:val="004C73E6"/>
    <w:rsid w:val="004C74D2"/>
    <w:rsid w:val="004D0C9E"/>
    <w:rsid w:val="004D11E5"/>
    <w:rsid w:val="004D278F"/>
    <w:rsid w:val="004D34A8"/>
    <w:rsid w:val="004D4365"/>
    <w:rsid w:val="004D5643"/>
    <w:rsid w:val="004D65FB"/>
    <w:rsid w:val="004D7116"/>
    <w:rsid w:val="004D7704"/>
    <w:rsid w:val="004E0BC3"/>
    <w:rsid w:val="004E204B"/>
    <w:rsid w:val="004E2DB2"/>
    <w:rsid w:val="004E595A"/>
    <w:rsid w:val="004E6AEB"/>
    <w:rsid w:val="004E7443"/>
    <w:rsid w:val="004F5C4C"/>
    <w:rsid w:val="004F7A43"/>
    <w:rsid w:val="005033BE"/>
    <w:rsid w:val="0050460A"/>
    <w:rsid w:val="00507574"/>
    <w:rsid w:val="005109B5"/>
    <w:rsid w:val="005111A3"/>
    <w:rsid w:val="0051631E"/>
    <w:rsid w:val="005207A9"/>
    <w:rsid w:val="00521950"/>
    <w:rsid w:val="0053144C"/>
    <w:rsid w:val="00533176"/>
    <w:rsid w:val="005349EF"/>
    <w:rsid w:val="0053758E"/>
    <w:rsid w:val="00537974"/>
    <w:rsid w:val="0054253A"/>
    <w:rsid w:val="005433A9"/>
    <w:rsid w:val="00544E08"/>
    <w:rsid w:val="0054580E"/>
    <w:rsid w:val="005500CE"/>
    <w:rsid w:val="005529A5"/>
    <w:rsid w:val="00553093"/>
    <w:rsid w:val="00553E27"/>
    <w:rsid w:val="00555115"/>
    <w:rsid w:val="005552A7"/>
    <w:rsid w:val="0055575B"/>
    <w:rsid w:val="00556701"/>
    <w:rsid w:val="00563048"/>
    <w:rsid w:val="00563640"/>
    <w:rsid w:val="00563EBA"/>
    <w:rsid w:val="00564F2D"/>
    <w:rsid w:val="005660B7"/>
    <w:rsid w:val="00566660"/>
    <w:rsid w:val="00567DBA"/>
    <w:rsid w:val="00567DE0"/>
    <w:rsid w:val="00570170"/>
    <w:rsid w:val="00570B6C"/>
    <w:rsid w:val="0057489F"/>
    <w:rsid w:val="0057684D"/>
    <w:rsid w:val="00576ED9"/>
    <w:rsid w:val="00585897"/>
    <w:rsid w:val="00586F15"/>
    <w:rsid w:val="00590EAD"/>
    <w:rsid w:val="00595FD7"/>
    <w:rsid w:val="0059727D"/>
    <w:rsid w:val="005A03B3"/>
    <w:rsid w:val="005A18A1"/>
    <w:rsid w:val="005A3136"/>
    <w:rsid w:val="005A31BE"/>
    <w:rsid w:val="005A3436"/>
    <w:rsid w:val="005A3E98"/>
    <w:rsid w:val="005A405F"/>
    <w:rsid w:val="005A4AA8"/>
    <w:rsid w:val="005A538B"/>
    <w:rsid w:val="005A62BB"/>
    <w:rsid w:val="005A6EE8"/>
    <w:rsid w:val="005A7FFE"/>
    <w:rsid w:val="005B1D75"/>
    <w:rsid w:val="005B228E"/>
    <w:rsid w:val="005B4222"/>
    <w:rsid w:val="005B57CB"/>
    <w:rsid w:val="005B5E29"/>
    <w:rsid w:val="005B6212"/>
    <w:rsid w:val="005B6EC0"/>
    <w:rsid w:val="005B7CAB"/>
    <w:rsid w:val="005C1CEC"/>
    <w:rsid w:val="005C2588"/>
    <w:rsid w:val="005C46E5"/>
    <w:rsid w:val="005C4DCA"/>
    <w:rsid w:val="005C5433"/>
    <w:rsid w:val="005D1CA3"/>
    <w:rsid w:val="005D493F"/>
    <w:rsid w:val="005D5B1B"/>
    <w:rsid w:val="005D71E9"/>
    <w:rsid w:val="005D7425"/>
    <w:rsid w:val="005E4B08"/>
    <w:rsid w:val="005E4C0D"/>
    <w:rsid w:val="005F1153"/>
    <w:rsid w:val="005F210B"/>
    <w:rsid w:val="005F60DF"/>
    <w:rsid w:val="005F678A"/>
    <w:rsid w:val="005F7983"/>
    <w:rsid w:val="005F7E1B"/>
    <w:rsid w:val="0060153C"/>
    <w:rsid w:val="00604424"/>
    <w:rsid w:val="00605312"/>
    <w:rsid w:val="0061106D"/>
    <w:rsid w:val="00611BF5"/>
    <w:rsid w:val="0061227A"/>
    <w:rsid w:val="00614AA0"/>
    <w:rsid w:val="00616457"/>
    <w:rsid w:val="00616B8A"/>
    <w:rsid w:val="00620424"/>
    <w:rsid w:val="006214F5"/>
    <w:rsid w:val="00624C82"/>
    <w:rsid w:val="00627286"/>
    <w:rsid w:val="006272AF"/>
    <w:rsid w:val="00631323"/>
    <w:rsid w:val="00631A2F"/>
    <w:rsid w:val="00633208"/>
    <w:rsid w:val="006336D3"/>
    <w:rsid w:val="00634068"/>
    <w:rsid w:val="00637805"/>
    <w:rsid w:val="00640764"/>
    <w:rsid w:val="00644E3D"/>
    <w:rsid w:val="00645F31"/>
    <w:rsid w:val="00646EB8"/>
    <w:rsid w:val="00647369"/>
    <w:rsid w:val="00653DB7"/>
    <w:rsid w:val="00654AAF"/>
    <w:rsid w:val="00655F60"/>
    <w:rsid w:val="006564E8"/>
    <w:rsid w:val="006640BD"/>
    <w:rsid w:val="0066493A"/>
    <w:rsid w:val="00664FA5"/>
    <w:rsid w:val="00665302"/>
    <w:rsid w:val="00665E43"/>
    <w:rsid w:val="006662C3"/>
    <w:rsid w:val="006809E7"/>
    <w:rsid w:val="00682E02"/>
    <w:rsid w:val="006844BC"/>
    <w:rsid w:val="00684A4C"/>
    <w:rsid w:val="00685746"/>
    <w:rsid w:val="00687704"/>
    <w:rsid w:val="006901AA"/>
    <w:rsid w:val="006957F9"/>
    <w:rsid w:val="006965EF"/>
    <w:rsid w:val="006A03AA"/>
    <w:rsid w:val="006A209B"/>
    <w:rsid w:val="006A50B8"/>
    <w:rsid w:val="006A7BCD"/>
    <w:rsid w:val="006A7BEA"/>
    <w:rsid w:val="006B124D"/>
    <w:rsid w:val="006B2229"/>
    <w:rsid w:val="006B2C41"/>
    <w:rsid w:val="006B3AF6"/>
    <w:rsid w:val="006B467D"/>
    <w:rsid w:val="006B4878"/>
    <w:rsid w:val="006B66D6"/>
    <w:rsid w:val="006B7A45"/>
    <w:rsid w:val="006C013A"/>
    <w:rsid w:val="006C3008"/>
    <w:rsid w:val="006C6EDA"/>
    <w:rsid w:val="006C7E24"/>
    <w:rsid w:val="006D4243"/>
    <w:rsid w:val="006D6346"/>
    <w:rsid w:val="006D75E7"/>
    <w:rsid w:val="006D7605"/>
    <w:rsid w:val="006D79DB"/>
    <w:rsid w:val="006E0871"/>
    <w:rsid w:val="006E0D96"/>
    <w:rsid w:val="006E0F81"/>
    <w:rsid w:val="006E1640"/>
    <w:rsid w:val="006E211A"/>
    <w:rsid w:val="006E362D"/>
    <w:rsid w:val="006F408C"/>
    <w:rsid w:val="006F55D9"/>
    <w:rsid w:val="006F67EB"/>
    <w:rsid w:val="006F6C29"/>
    <w:rsid w:val="006F7BE3"/>
    <w:rsid w:val="00700B83"/>
    <w:rsid w:val="00706AC9"/>
    <w:rsid w:val="00706FD7"/>
    <w:rsid w:val="00707860"/>
    <w:rsid w:val="007129AF"/>
    <w:rsid w:val="00712A08"/>
    <w:rsid w:val="00712F9E"/>
    <w:rsid w:val="00713AC4"/>
    <w:rsid w:val="007141F7"/>
    <w:rsid w:val="0071597A"/>
    <w:rsid w:val="00715CC1"/>
    <w:rsid w:val="007164DD"/>
    <w:rsid w:val="00716A19"/>
    <w:rsid w:val="007179E5"/>
    <w:rsid w:val="00721B4B"/>
    <w:rsid w:val="00721DD6"/>
    <w:rsid w:val="00723F69"/>
    <w:rsid w:val="00724D77"/>
    <w:rsid w:val="00725CF2"/>
    <w:rsid w:val="00727704"/>
    <w:rsid w:val="00730FFA"/>
    <w:rsid w:val="00731845"/>
    <w:rsid w:val="00733BB6"/>
    <w:rsid w:val="007354F2"/>
    <w:rsid w:val="00737971"/>
    <w:rsid w:val="0074266C"/>
    <w:rsid w:val="007503DC"/>
    <w:rsid w:val="007514B9"/>
    <w:rsid w:val="00751950"/>
    <w:rsid w:val="007538C5"/>
    <w:rsid w:val="00755245"/>
    <w:rsid w:val="007552C0"/>
    <w:rsid w:val="00755527"/>
    <w:rsid w:val="00755AA2"/>
    <w:rsid w:val="007560DE"/>
    <w:rsid w:val="0075677C"/>
    <w:rsid w:val="00757526"/>
    <w:rsid w:val="00757F13"/>
    <w:rsid w:val="00761977"/>
    <w:rsid w:val="00763A4B"/>
    <w:rsid w:val="00764BD2"/>
    <w:rsid w:val="00764F5C"/>
    <w:rsid w:val="007652CE"/>
    <w:rsid w:val="0077136F"/>
    <w:rsid w:val="00772515"/>
    <w:rsid w:val="00773BDD"/>
    <w:rsid w:val="007754EA"/>
    <w:rsid w:val="0078267D"/>
    <w:rsid w:val="00785478"/>
    <w:rsid w:val="007858B9"/>
    <w:rsid w:val="00787927"/>
    <w:rsid w:val="00791884"/>
    <w:rsid w:val="00791B92"/>
    <w:rsid w:val="00793DE1"/>
    <w:rsid w:val="007944E4"/>
    <w:rsid w:val="00794A32"/>
    <w:rsid w:val="00794B8D"/>
    <w:rsid w:val="007A1354"/>
    <w:rsid w:val="007A3E13"/>
    <w:rsid w:val="007A5D22"/>
    <w:rsid w:val="007A78C1"/>
    <w:rsid w:val="007B0298"/>
    <w:rsid w:val="007B18B4"/>
    <w:rsid w:val="007B1A90"/>
    <w:rsid w:val="007B23C4"/>
    <w:rsid w:val="007B258D"/>
    <w:rsid w:val="007B3A51"/>
    <w:rsid w:val="007B5918"/>
    <w:rsid w:val="007B76EB"/>
    <w:rsid w:val="007C063C"/>
    <w:rsid w:val="007C1217"/>
    <w:rsid w:val="007C29C8"/>
    <w:rsid w:val="007C3171"/>
    <w:rsid w:val="007C4739"/>
    <w:rsid w:val="007C51E8"/>
    <w:rsid w:val="007C53E8"/>
    <w:rsid w:val="007C7783"/>
    <w:rsid w:val="007D2B7B"/>
    <w:rsid w:val="007D2D37"/>
    <w:rsid w:val="007D30C4"/>
    <w:rsid w:val="007E1EBA"/>
    <w:rsid w:val="007E250D"/>
    <w:rsid w:val="007E3BE5"/>
    <w:rsid w:val="007E3EC5"/>
    <w:rsid w:val="007E593C"/>
    <w:rsid w:val="007E6238"/>
    <w:rsid w:val="007F0065"/>
    <w:rsid w:val="007F1297"/>
    <w:rsid w:val="007F13BF"/>
    <w:rsid w:val="007F27E5"/>
    <w:rsid w:val="007F3B0E"/>
    <w:rsid w:val="007F3D3A"/>
    <w:rsid w:val="007F4427"/>
    <w:rsid w:val="007F4C1B"/>
    <w:rsid w:val="007F6C37"/>
    <w:rsid w:val="00801CA1"/>
    <w:rsid w:val="008034D9"/>
    <w:rsid w:val="0080382A"/>
    <w:rsid w:val="00804941"/>
    <w:rsid w:val="008111C6"/>
    <w:rsid w:val="00821789"/>
    <w:rsid w:val="00821873"/>
    <w:rsid w:val="008229B6"/>
    <w:rsid w:val="00822F5A"/>
    <w:rsid w:val="00822FF6"/>
    <w:rsid w:val="008240F0"/>
    <w:rsid w:val="0082442F"/>
    <w:rsid w:val="00825350"/>
    <w:rsid w:val="008258FC"/>
    <w:rsid w:val="00825C7C"/>
    <w:rsid w:val="008330BC"/>
    <w:rsid w:val="00835D17"/>
    <w:rsid w:val="00840D89"/>
    <w:rsid w:val="008431C7"/>
    <w:rsid w:val="00844929"/>
    <w:rsid w:val="0084632C"/>
    <w:rsid w:val="00846407"/>
    <w:rsid w:val="00861114"/>
    <w:rsid w:val="0086237C"/>
    <w:rsid w:val="00862567"/>
    <w:rsid w:val="00864B80"/>
    <w:rsid w:val="00867433"/>
    <w:rsid w:val="00872775"/>
    <w:rsid w:val="00872905"/>
    <w:rsid w:val="00872C4A"/>
    <w:rsid w:val="00874A75"/>
    <w:rsid w:val="00875A98"/>
    <w:rsid w:val="00876903"/>
    <w:rsid w:val="00877107"/>
    <w:rsid w:val="00880B24"/>
    <w:rsid w:val="008861FE"/>
    <w:rsid w:val="008905F8"/>
    <w:rsid w:val="00890D7F"/>
    <w:rsid w:val="00891309"/>
    <w:rsid w:val="00893377"/>
    <w:rsid w:val="00894A2C"/>
    <w:rsid w:val="00895C48"/>
    <w:rsid w:val="008969A1"/>
    <w:rsid w:val="008969CB"/>
    <w:rsid w:val="008A0381"/>
    <w:rsid w:val="008A0DBD"/>
    <w:rsid w:val="008A797B"/>
    <w:rsid w:val="008B0F21"/>
    <w:rsid w:val="008B11A7"/>
    <w:rsid w:val="008B1D1D"/>
    <w:rsid w:val="008B50C5"/>
    <w:rsid w:val="008C22DD"/>
    <w:rsid w:val="008C3ADA"/>
    <w:rsid w:val="008C498B"/>
    <w:rsid w:val="008C5D46"/>
    <w:rsid w:val="008C65CC"/>
    <w:rsid w:val="008C7286"/>
    <w:rsid w:val="008D0B7D"/>
    <w:rsid w:val="008D2E45"/>
    <w:rsid w:val="008D3006"/>
    <w:rsid w:val="008D61D5"/>
    <w:rsid w:val="008D6787"/>
    <w:rsid w:val="008E0509"/>
    <w:rsid w:val="008E0904"/>
    <w:rsid w:val="008E3F7C"/>
    <w:rsid w:val="008E4CDD"/>
    <w:rsid w:val="008E4D95"/>
    <w:rsid w:val="008E6236"/>
    <w:rsid w:val="008E74E1"/>
    <w:rsid w:val="008F0A81"/>
    <w:rsid w:val="008F2C1D"/>
    <w:rsid w:val="008F3256"/>
    <w:rsid w:val="008F3ACC"/>
    <w:rsid w:val="008F3BA3"/>
    <w:rsid w:val="008F55E7"/>
    <w:rsid w:val="008F60FC"/>
    <w:rsid w:val="00900267"/>
    <w:rsid w:val="00905059"/>
    <w:rsid w:val="00905787"/>
    <w:rsid w:val="00906B2B"/>
    <w:rsid w:val="0091133D"/>
    <w:rsid w:val="00911BBB"/>
    <w:rsid w:val="00913930"/>
    <w:rsid w:val="0091467A"/>
    <w:rsid w:val="0091644D"/>
    <w:rsid w:val="00921176"/>
    <w:rsid w:val="00922B48"/>
    <w:rsid w:val="00923561"/>
    <w:rsid w:val="009236BE"/>
    <w:rsid w:val="009239DB"/>
    <w:rsid w:val="00923EC6"/>
    <w:rsid w:val="009240CB"/>
    <w:rsid w:val="00924A2B"/>
    <w:rsid w:val="00926B98"/>
    <w:rsid w:val="009279A5"/>
    <w:rsid w:val="0093070A"/>
    <w:rsid w:val="00931798"/>
    <w:rsid w:val="00931AA3"/>
    <w:rsid w:val="00933523"/>
    <w:rsid w:val="009336D8"/>
    <w:rsid w:val="009339FD"/>
    <w:rsid w:val="00935558"/>
    <w:rsid w:val="00936B87"/>
    <w:rsid w:val="00944E87"/>
    <w:rsid w:val="009460C1"/>
    <w:rsid w:val="009475B3"/>
    <w:rsid w:val="00947921"/>
    <w:rsid w:val="00951492"/>
    <w:rsid w:val="009516BA"/>
    <w:rsid w:val="00952221"/>
    <w:rsid w:val="0095454D"/>
    <w:rsid w:val="009577FD"/>
    <w:rsid w:val="00957BC8"/>
    <w:rsid w:val="00957C43"/>
    <w:rsid w:val="009602A7"/>
    <w:rsid w:val="009603F5"/>
    <w:rsid w:val="009633E7"/>
    <w:rsid w:val="00964DF4"/>
    <w:rsid w:val="00966A6C"/>
    <w:rsid w:val="009679A2"/>
    <w:rsid w:val="00972279"/>
    <w:rsid w:val="009736E2"/>
    <w:rsid w:val="00974EFF"/>
    <w:rsid w:val="00981308"/>
    <w:rsid w:val="00981698"/>
    <w:rsid w:val="0098334B"/>
    <w:rsid w:val="00983C29"/>
    <w:rsid w:val="00983C6A"/>
    <w:rsid w:val="009854B7"/>
    <w:rsid w:val="0098558F"/>
    <w:rsid w:val="00986524"/>
    <w:rsid w:val="009903AF"/>
    <w:rsid w:val="0099085E"/>
    <w:rsid w:val="00993500"/>
    <w:rsid w:val="00993745"/>
    <w:rsid w:val="009A0409"/>
    <w:rsid w:val="009A14C6"/>
    <w:rsid w:val="009A35A0"/>
    <w:rsid w:val="009A689E"/>
    <w:rsid w:val="009A777B"/>
    <w:rsid w:val="009B1C24"/>
    <w:rsid w:val="009B1F00"/>
    <w:rsid w:val="009B36D5"/>
    <w:rsid w:val="009B4389"/>
    <w:rsid w:val="009B4A00"/>
    <w:rsid w:val="009B4CF5"/>
    <w:rsid w:val="009B7B9A"/>
    <w:rsid w:val="009C214F"/>
    <w:rsid w:val="009C2BA4"/>
    <w:rsid w:val="009C3A1B"/>
    <w:rsid w:val="009C3A5C"/>
    <w:rsid w:val="009C4271"/>
    <w:rsid w:val="009C5769"/>
    <w:rsid w:val="009D00A6"/>
    <w:rsid w:val="009D1B50"/>
    <w:rsid w:val="009D36E7"/>
    <w:rsid w:val="009D47C9"/>
    <w:rsid w:val="009D64E8"/>
    <w:rsid w:val="009E09D6"/>
    <w:rsid w:val="009E21FA"/>
    <w:rsid w:val="009E32EB"/>
    <w:rsid w:val="009E379A"/>
    <w:rsid w:val="009E4045"/>
    <w:rsid w:val="009E6219"/>
    <w:rsid w:val="009E6282"/>
    <w:rsid w:val="009F00EB"/>
    <w:rsid w:val="009F025E"/>
    <w:rsid w:val="009F24BB"/>
    <w:rsid w:val="009F3A8F"/>
    <w:rsid w:val="009F50C0"/>
    <w:rsid w:val="009F7CE1"/>
    <w:rsid w:val="00A00AE5"/>
    <w:rsid w:val="00A00D37"/>
    <w:rsid w:val="00A022D1"/>
    <w:rsid w:val="00A032A3"/>
    <w:rsid w:val="00A042FF"/>
    <w:rsid w:val="00A107E9"/>
    <w:rsid w:val="00A12A2A"/>
    <w:rsid w:val="00A13C5F"/>
    <w:rsid w:val="00A15073"/>
    <w:rsid w:val="00A16339"/>
    <w:rsid w:val="00A21E71"/>
    <w:rsid w:val="00A2223E"/>
    <w:rsid w:val="00A2341F"/>
    <w:rsid w:val="00A23BF9"/>
    <w:rsid w:val="00A24603"/>
    <w:rsid w:val="00A24918"/>
    <w:rsid w:val="00A25245"/>
    <w:rsid w:val="00A267A5"/>
    <w:rsid w:val="00A26E7D"/>
    <w:rsid w:val="00A316EA"/>
    <w:rsid w:val="00A318C1"/>
    <w:rsid w:val="00A31ECE"/>
    <w:rsid w:val="00A3245C"/>
    <w:rsid w:val="00A3323E"/>
    <w:rsid w:val="00A364E1"/>
    <w:rsid w:val="00A37FF0"/>
    <w:rsid w:val="00A40F74"/>
    <w:rsid w:val="00A42460"/>
    <w:rsid w:val="00A42919"/>
    <w:rsid w:val="00A432B6"/>
    <w:rsid w:val="00A4461F"/>
    <w:rsid w:val="00A44ABC"/>
    <w:rsid w:val="00A45448"/>
    <w:rsid w:val="00A460E8"/>
    <w:rsid w:val="00A52D9B"/>
    <w:rsid w:val="00A55C74"/>
    <w:rsid w:val="00A5732F"/>
    <w:rsid w:val="00A60B44"/>
    <w:rsid w:val="00A61157"/>
    <w:rsid w:val="00A635DE"/>
    <w:rsid w:val="00A639A6"/>
    <w:rsid w:val="00A63B93"/>
    <w:rsid w:val="00A64D32"/>
    <w:rsid w:val="00A6660D"/>
    <w:rsid w:val="00A66A07"/>
    <w:rsid w:val="00A679F0"/>
    <w:rsid w:val="00A7073F"/>
    <w:rsid w:val="00A71BF0"/>
    <w:rsid w:val="00A730B4"/>
    <w:rsid w:val="00A73CCA"/>
    <w:rsid w:val="00A74D28"/>
    <w:rsid w:val="00A7583C"/>
    <w:rsid w:val="00A75A11"/>
    <w:rsid w:val="00A7606C"/>
    <w:rsid w:val="00A76D32"/>
    <w:rsid w:val="00A809A6"/>
    <w:rsid w:val="00A82592"/>
    <w:rsid w:val="00A825EF"/>
    <w:rsid w:val="00A83F44"/>
    <w:rsid w:val="00A84B4E"/>
    <w:rsid w:val="00A85B50"/>
    <w:rsid w:val="00A86EB7"/>
    <w:rsid w:val="00A91095"/>
    <w:rsid w:val="00A937B8"/>
    <w:rsid w:val="00A9468D"/>
    <w:rsid w:val="00A95946"/>
    <w:rsid w:val="00AA1058"/>
    <w:rsid w:val="00AA1CB7"/>
    <w:rsid w:val="00AA2F01"/>
    <w:rsid w:val="00AA561D"/>
    <w:rsid w:val="00AA667C"/>
    <w:rsid w:val="00AA6CD2"/>
    <w:rsid w:val="00AA7B56"/>
    <w:rsid w:val="00AB09A6"/>
    <w:rsid w:val="00AB205D"/>
    <w:rsid w:val="00AB3FBC"/>
    <w:rsid w:val="00AB7B43"/>
    <w:rsid w:val="00AC023F"/>
    <w:rsid w:val="00AC13D7"/>
    <w:rsid w:val="00AC2F17"/>
    <w:rsid w:val="00AC4325"/>
    <w:rsid w:val="00AC6B41"/>
    <w:rsid w:val="00AD0D0F"/>
    <w:rsid w:val="00AD2587"/>
    <w:rsid w:val="00AD2E3C"/>
    <w:rsid w:val="00AD5561"/>
    <w:rsid w:val="00AD5655"/>
    <w:rsid w:val="00AD79F3"/>
    <w:rsid w:val="00AD7A88"/>
    <w:rsid w:val="00AD7CD2"/>
    <w:rsid w:val="00AF1C8F"/>
    <w:rsid w:val="00AF42E1"/>
    <w:rsid w:val="00AF457C"/>
    <w:rsid w:val="00AF538D"/>
    <w:rsid w:val="00B00BCA"/>
    <w:rsid w:val="00B04765"/>
    <w:rsid w:val="00B07597"/>
    <w:rsid w:val="00B100DF"/>
    <w:rsid w:val="00B10C4A"/>
    <w:rsid w:val="00B12426"/>
    <w:rsid w:val="00B1283F"/>
    <w:rsid w:val="00B16A75"/>
    <w:rsid w:val="00B23061"/>
    <w:rsid w:val="00B2560C"/>
    <w:rsid w:val="00B27A6F"/>
    <w:rsid w:val="00B30422"/>
    <w:rsid w:val="00B312ED"/>
    <w:rsid w:val="00B33A3C"/>
    <w:rsid w:val="00B34FA5"/>
    <w:rsid w:val="00B40A63"/>
    <w:rsid w:val="00B41D90"/>
    <w:rsid w:val="00B432DB"/>
    <w:rsid w:val="00B436CA"/>
    <w:rsid w:val="00B45F65"/>
    <w:rsid w:val="00B46D24"/>
    <w:rsid w:val="00B46D80"/>
    <w:rsid w:val="00B50093"/>
    <w:rsid w:val="00B52EBF"/>
    <w:rsid w:val="00B52FEB"/>
    <w:rsid w:val="00B53C8F"/>
    <w:rsid w:val="00B54E87"/>
    <w:rsid w:val="00B5582B"/>
    <w:rsid w:val="00B56BBA"/>
    <w:rsid w:val="00B576BF"/>
    <w:rsid w:val="00B578E3"/>
    <w:rsid w:val="00B60A15"/>
    <w:rsid w:val="00B61894"/>
    <w:rsid w:val="00B67647"/>
    <w:rsid w:val="00B676BE"/>
    <w:rsid w:val="00B71AFC"/>
    <w:rsid w:val="00B7235C"/>
    <w:rsid w:val="00B724FE"/>
    <w:rsid w:val="00B7409F"/>
    <w:rsid w:val="00B74A9D"/>
    <w:rsid w:val="00B76B2A"/>
    <w:rsid w:val="00B77ACB"/>
    <w:rsid w:val="00B80D07"/>
    <w:rsid w:val="00B8246A"/>
    <w:rsid w:val="00B829AC"/>
    <w:rsid w:val="00B84771"/>
    <w:rsid w:val="00B9213E"/>
    <w:rsid w:val="00B92C95"/>
    <w:rsid w:val="00B95DF7"/>
    <w:rsid w:val="00BA5816"/>
    <w:rsid w:val="00BA7055"/>
    <w:rsid w:val="00BB0111"/>
    <w:rsid w:val="00BB1614"/>
    <w:rsid w:val="00BB2918"/>
    <w:rsid w:val="00BB40F1"/>
    <w:rsid w:val="00BB41BC"/>
    <w:rsid w:val="00BB7366"/>
    <w:rsid w:val="00BB7C69"/>
    <w:rsid w:val="00BC3C0E"/>
    <w:rsid w:val="00BC4E43"/>
    <w:rsid w:val="00BC67FC"/>
    <w:rsid w:val="00BD2EEA"/>
    <w:rsid w:val="00BD3C8D"/>
    <w:rsid w:val="00BD61F8"/>
    <w:rsid w:val="00BD72A7"/>
    <w:rsid w:val="00BE0C69"/>
    <w:rsid w:val="00BE2784"/>
    <w:rsid w:val="00BE373E"/>
    <w:rsid w:val="00BE52D8"/>
    <w:rsid w:val="00BE52E2"/>
    <w:rsid w:val="00BE5D0C"/>
    <w:rsid w:val="00BE5DD8"/>
    <w:rsid w:val="00BE70A7"/>
    <w:rsid w:val="00BE7504"/>
    <w:rsid w:val="00BE76DE"/>
    <w:rsid w:val="00BE7EDD"/>
    <w:rsid w:val="00BF1008"/>
    <w:rsid w:val="00BF1607"/>
    <w:rsid w:val="00BF7BC8"/>
    <w:rsid w:val="00C0070C"/>
    <w:rsid w:val="00C01668"/>
    <w:rsid w:val="00C0172A"/>
    <w:rsid w:val="00C01B74"/>
    <w:rsid w:val="00C01EEB"/>
    <w:rsid w:val="00C0307F"/>
    <w:rsid w:val="00C06234"/>
    <w:rsid w:val="00C109F3"/>
    <w:rsid w:val="00C121F6"/>
    <w:rsid w:val="00C140C6"/>
    <w:rsid w:val="00C15F3B"/>
    <w:rsid w:val="00C16483"/>
    <w:rsid w:val="00C16572"/>
    <w:rsid w:val="00C166F4"/>
    <w:rsid w:val="00C16993"/>
    <w:rsid w:val="00C17B8C"/>
    <w:rsid w:val="00C22802"/>
    <w:rsid w:val="00C23582"/>
    <w:rsid w:val="00C23BB6"/>
    <w:rsid w:val="00C260F7"/>
    <w:rsid w:val="00C26151"/>
    <w:rsid w:val="00C30173"/>
    <w:rsid w:val="00C30384"/>
    <w:rsid w:val="00C3093C"/>
    <w:rsid w:val="00C31158"/>
    <w:rsid w:val="00C31B45"/>
    <w:rsid w:val="00C31BE5"/>
    <w:rsid w:val="00C34753"/>
    <w:rsid w:val="00C377A0"/>
    <w:rsid w:val="00C40131"/>
    <w:rsid w:val="00C42F12"/>
    <w:rsid w:val="00C46616"/>
    <w:rsid w:val="00C46BDE"/>
    <w:rsid w:val="00C46C10"/>
    <w:rsid w:val="00C476FC"/>
    <w:rsid w:val="00C53BAD"/>
    <w:rsid w:val="00C560BD"/>
    <w:rsid w:val="00C56D00"/>
    <w:rsid w:val="00C61728"/>
    <w:rsid w:val="00C641FB"/>
    <w:rsid w:val="00C64C10"/>
    <w:rsid w:val="00C651BD"/>
    <w:rsid w:val="00C65F53"/>
    <w:rsid w:val="00C660A1"/>
    <w:rsid w:val="00C70B3A"/>
    <w:rsid w:val="00C714EF"/>
    <w:rsid w:val="00C75BDD"/>
    <w:rsid w:val="00C77F99"/>
    <w:rsid w:val="00C80B6B"/>
    <w:rsid w:val="00C83036"/>
    <w:rsid w:val="00C84FE8"/>
    <w:rsid w:val="00C8791E"/>
    <w:rsid w:val="00C91D23"/>
    <w:rsid w:val="00C95870"/>
    <w:rsid w:val="00C96B8C"/>
    <w:rsid w:val="00CA05B6"/>
    <w:rsid w:val="00CA47BF"/>
    <w:rsid w:val="00CA5564"/>
    <w:rsid w:val="00CA5FAB"/>
    <w:rsid w:val="00CA6CFD"/>
    <w:rsid w:val="00CA6F91"/>
    <w:rsid w:val="00CB6E30"/>
    <w:rsid w:val="00CB7093"/>
    <w:rsid w:val="00CC0410"/>
    <w:rsid w:val="00CC0AE7"/>
    <w:rsid w:val="00CC1E3F"/>
    <w:rsid w:val="00CC3F8B"/>
    <w:rsid w:val="00CC4E67"/>
    <w:rsid w:val="00CD0063"/>
    <w:rsid w:val="00CD3629"/>
    <w:rsid w:val="00CD4E95"/>
    <w:rsid w:val="00CD6D5F"/>
    <w:rsid w:val="00CD7623"/>
    <w:rsid w:val="00CE145D"/>
    <w:rsid w:val="00CE4DD4"/>
    <w:rsid w:val="00CE5625"/>
    <w:rsid w:val="00CE6C48"/>
    <w:rsid w:val="00CE7647"/>
    <w:rsid w:val="00CE76CC"/>
    <w:rsid w:val="00CF0831"/>
    <w:rsid w:val="00CF2178"/>
    <w:rsid w:val="00CF2681"/>
    <w:rsid w:val="00CF38AB"/>
    <w:rsid w:val="00CF5BE8"/>
    <w:rsid w:val="00D002EF"/>
    <w:rsid w:val="00D01C36"/>
    <w:rsid w:val="00D03911"/>
    <w:rsid w:val="00D03D10"/>
    <w:rsid w:val="00D03E5A"/>
    <w:rsid w:val="00D04349"/>
    <w:rsid w:val="00D051A3"/>
    <w:rsid w:val="00D05499"/>
    <w:rsid w:val="00D05A3F"/>
    <w:rsid w:val="00D06F32"/>
    <w:rsid w:val="00D1102F"/>
    <w:rsid w:val="00D148C1"/>
    <w:rsid w:val="00D15ACF"/>
    <w:rsid w:val="00D1692A"/>
    <w:rsid w:val="00D207F1"/>
    <w:rsid w:val="00D20A0A"/>
    <w:rsid w:val="00D21A14"/>
    <w:rsid w:val="00D21DFC"/>
    <w:rsid w:val="00D22E2A"/>
    <w:rsid w:val="00D23700"/>
    <w:rsid w:val="00D25753"/>
    <w:rsid w:val="00D25847"/>
    <w:rsid w:val="00D25BFC"/>
    <w:rsid w:val="00D27F09"/>
    <w:rsid w:val="00D322B8"/>
    <w:rsid w:val="00D342FE"/>
    <w:rsid w:val="00D345F9"/>
    <w:rsid w:val="00D35C2F"/>
    <w:rsid w:val="00D41535"/>
    <w:rsid w:val="00D46957"/>
    <w:rsid w:val="00D46BF1"/>
    <w:rsid w:val="00D470A1"/>
    <w:rsid w:val="00D4779A"/>
    <w:rsid w:val="00D52879"/>
    <w:rsid w:val="00D539D6"/>
    <w:rsid w:val="00D562F0"/>
    <w:rsid w:val="00D566BD"/>
    <w:rsid w:val="00D573BA"/>
    <w:rsid w:val="00D601ED"/>
    <w:rsid w:val="00D615EA"/>
    <w:rsid w:val="00D62E82"/>
    <w:rsid w:val="00D63DA9"/>
    <w:rsid w:val="00D657F7"/>
    <w:rsid w:val="00D65F95"/>
    <w:rsid w:val="00D677CB"/>
    <w:rsid w:val="00D67C76"/>
    <w:rsid w:val="00D70C76"/>
    <w:rsid w:val="00D76DD8"/>
    <w:rsid w:val="00D8364F"/>
    <w:rsid w:val="00D870F9"/>
    <w:rsid w:val="00D87FEF"/>
    <w:rsid w:val="00D904BD"/>
    <w:rsid w:val="00D932BB"/>
    <w:rsid w:val="00D93DE7"/>
    <w:rsid w:val="00D95518"/>
    <w:rsid w:val="00DA079D"/>
    <w:rsid w:val="00DA26D2"/>
    <w:rsid w:val="00DA4E89"/>
    <w:rsid w:val="00DB034D"/>
    <w:rsid w:val="00DB0BE6"/>
    <w:rsid w:val="00DB2C0A"/>
    <w:rsid w:val="00DB2C7B"/>
    <w:rsid w:val="00DB30F8"/>
    <w:rsid w:val="00DB3F41"/>
    <w:rsid w:val="00DB71A4"/>
    <w:rsid w:val="00DC0A6B"/>
    <w:rsid w:val="00DC121F"/>
    <w:rsid w:val="00DC1BBD"/>
    <w:rsid w:val="00DC1C8F"/>
    <w:rsid w:val="00DC1F38"/>
    <w:rsid w:val="00DC213F"/>
    <w:rsid w:val="00DC30EE"/>
    <w:rsid w:val="00DC4E11"/>
    <w:rsid w:val="00DC5832"/>
    <w:rsid w:val="00DC6CAA"/>
    <w:rsid w:val="00DC76E0"/>
    <w:rsid w:val="00DD170B"/>
    <w:rsid w:val="00DD1F64"/>
    <w:rsid w:val="00DD3A63"/>
    <w:rsid w:val="00DD4904"/>
    <w:rsid w:val="00DD4969"/>
    <w:rsid w:val="00DD5316"/>
    <w:rsid w:val="00DD5C5F"/>
    <w:rsid w:val="00DD779C"/>
    <w:rsid w:val="00DD7DC5"/>
    <w:rsid w:val="00DE1065"/>
    <w:rsid w:val="00DE3AE1"/>
    <w:rsid w:val="00DE5811"/>
    <w:rsid w:val="00DE6C88"/>
    <w:rsid w:val="00DF235E"/>
    <w:rsid w:val="00DF2C31"/>
    <w:rsid w:val="00DF4758"/>
    <w:rsid w:val="00DF4A2F"/>
    <w:rsid w:val="00E00004"/>
    <w:rsid w:val="00E0046C"/>
    <w:rsid w:val="00E01A0C"/>
    <w:rsid w:val="00E02062"/>
    <w:rsid w:val="00E02AD0"/>
    <w:rsid w:val="00E067B2"/>
    <w:rsid w:val="00E06C5D"/>
    <w:rsid w:val="00E07FED"/>
    <w:rsid w:val="00E12D10"/>
    <w:rsid w:val="00E13A32"/>
    <w:rsid w:val="00E1655C"/>
    <w:rsid w:val="00E23C01"/>
    <w:rsid w:val="00E27FCB"/>
    <w:rsid w:val="00E306A7"/>
    <w:rsid w:val="00E3088D"/>
    <w:rsid w:val="00E33118"/>
    <w:rsid w:val="00E33743"/>
    <w:rsid w:val="00E3488B"/>
    <w:rsid w:val="00E34EDB"/>
    <w:rsid w:val="00E371D7"/>
    <w:rsid w:val="00E37616"/>
    <w:rsid w:val="00E378A5"/>
    <w:rsid w:val="00E427F7"/>
    <w:rsid w:val="00E54AD9"/>
    <w:rsid w:val="00E55B8A"/>
    <w:rsid w:val="00E57511"/>
    <w:rsid w:val="00E57DA2"/>
    <w:rsid w:val="00E602F8"/>
    <w:rsid w:val="00E61409"/>
    <w:rsid w:val="00E62142"/>
    <w:rsid w:val="00E709CD"/>
    <w:rsid w:val="00E7339A"/>
    <w:rsid w:val="00E73C99"/>
    <w:rsid w:val="00E76FAB"/>
    <w:rsid w:val="00E80E3B"/>
    <w:rsid w:val="00E81CA7"/>
    <w:rsid w:val="00E8223A"/>
    <w:rsid w:val="00E835F0"/>
    <w:rsid w:val="00E83919"/>
    <w:rsid w:val="00E84967"/>
    <w:rsid w:val="00E930FE"/>
    <w:rsid w:val="00E95D96"/>
    <w:rsid w:val="00EA2A95"/>
    <w:rsid w:val="00EA3EDB"/>
    <w:rsid w:val="00EA5FD3"/>
    <w:rsid w:val="00EA6848"/>
    <w:rsid w:val="00EB0ED2"/>
    <w:rsid w:val="00EB17C6"/>
    <w:rsid w:val="00EB3053"/>
    <w:rsid w:val="00EB3C8D"/>
    <w:rsid w:val="00EB57D9"/>
    <w:rsid w:val="00EB6A4C"/>
    <w:rsid w:val="00EB7CFF"/>
    <w:rsid w:val="00EB7EC7"/>
    <w:rsid w:val="00EC3E93"/>
    <w:rsid w:val="00EC43A0"/>
    <w:rsid w:val="00EC47E5"/>
    <w:rsid w:val="00EC4965"/>
    <w:rsid w:val="00EC4EF5"/>
    <w:rsid w:val="00EC52B5"/>
    <w:rsid w:val="00EC6DEF"/>
    <w:rsid w:val="00ED06F6"/>
    <w:rsid w:val="00ED14C9"/>
    <w:rsid w:val="00ED37C0"/>
    <w:rsid w:val="00ED7BA7"/>
    <w:rsid w:val="00EE0D2B"/>
    <w:rsid w:val="00EE2730"/>
    <w:rsid w:val="00EE2BA5"/>
    <w:rsid w:val="00EE2F8D"/>
    <w:rsid w:val="00EE38A9"/>
    <w:rsid w:val="00EE3AE2"/>
    <w:rsid w:val="00EE3FDB"/>
    <w:rsid w:val="00EE4237"/>
    <w:rsid w:val="00EE4414"/>
    <w:rsid w:val="00EE4A14"/>
    <w:rsid w:val="00EE5EC2"/>
    <w:rsid w:val="00EF102A"/>
    <w:rsid w:val="00EF1CFF"/>
    <w:rsid w:val="00EF24C7"/>
    <w:rsid w:val="00EF30DD"/>
    <w:rsid w:val="00EF42EB"/>
    <w:rsid w:val="00EF43F6"/>
    <w:rsid w:val="00EF5B2C"/>
    <w:rsid w:val="00EF7489"/>
    <w:rsid w:val="00F002BB"/>
    <w:rsid w:val="00F005E9"/>
    <w:rsid w:val="00F044A9"/>
    <w:rsid w:val="00F05726"/>
    <w:rsid w:val="00F05B8F"/>
    <w:rsid w:val="00F06B9E"/>
    <w:rsid w:val="00F06C2E"/>
    <w:rsid w:val="00F10C51"/>
    <w:rsid w:val="00F10F01"/>
    <w:rsid w:val="00F1183F"/>
    <w:rsid w:val="00F14BE0"/>
    <w:rsid w:val="00F1767A"/>
    <w:rsid w:val="00F214BE"/>
    <w:rsid w:val="00F22607"/>
    <w:rsid w:val="00F226BB"/>
    <w:rsid w:val="00F231C9"/>
    <w:rsid w:val="00F231E1"/>
    <w:rsid w:val="00F239DA"/>
    <w:rsid w:val="00F255C2"/>
    <w:rsid w:val="00F2693D"/>
    <w:rsid w:val="00F26EE3"/>
    <w:rsid w:val="00F273B8"/>
    <w:rsid w:val="00F27451"/>
    <w:rsid w:val="00F3062B"/>
    <w:rsid w:val="00F30DC7"/>
    <w:rsid w:val="00F313A0"/>
    <w:rsid w:val="00F3290F"/>
    <w:rsid w:val="00F37879"/>
    <w:rsid w:val="00F439A6"/>
    <w:rsid w:val="00F46D99"/>
    <w:rsid w:val="00F47763"/>
    <w:rsid w:val="00F47833"/>
    <w:rsid w:val="00F5500E"/>
    <w:rsid w:val="00F60613"/>
    <w:rsid w:val="00F70155"/>
    <w:rsid w:val="00F72C16"/>
    <w:rsid w:val="00F72D52"/>
    <w:rsid w:val="00F733AD"/>
    <w:rsid w:val="00F76E4E"/>
    <w:rsid w:val="00F801BC"/>
    <w:rsid w:val="00F80D60"/>
    <w:rsid w:val="00F80FC8"/>
    <w:rsid w:val="00F829BA"/>
    <w:rsid w:val="00F82D62"/>
    <w:rsid w:val="00F84CC5"/>
    <w:rsid w:val="00F859AC"/>
    <w:rsid w:val="00F95229"/>
    <w:rsid w:val="00F95C41"/>
    <w:rsid w:val="00F96B93"/>
    <w:rsid w:val="00FA1071"/>
    <w:rsid w:val="00FA2CFA"/>
    <w:rsid w:val="00FA38D5"/>
    <w:rsid w:val="00FB093A"/>
    <w:rsid w:val="00FB0B32"/>
    <w:rsid w:val="00FB1E0D"/>
    <w:rsid w:val="00FB288A"/>
    <w:rsid w:val="00FB483B"/>
    <w:rsid w:val="00FB5A22"/>
    <w:rsid w:val="00FB74F5"/>
    <w:rsid w:val="00FB7CC7"/>
    <w:rsid w:val="00FC27A8"/>
    <w:rsid w:val="00FC57E7"/>
    <w:rsid w:val="00FD26C0"/>
    <w:rsid w:val="00FD272A"/>
    <w:rsid w:val="00FD2CAF"/>
    <w:rsid w:val="00FD4109"/>
    <w:rsid w:val="00FD412D"/>
    <w:rsid w:val="00FD466D"/>
    <w:rsid w:val="00FD47D5"/>
    <w:rsid w:val="00FD486C"/>
    <w:rsid w:val="00FD4934"/>
    <w:rsid w:val="00FD4B9B"/>
    <w:rsid w:val="00FD5FFB"/>
    <w:rsid w:val="00FD6794"/>
    <w:rsid w:val="00FE020B"/>
    <w:rsid w:val="00FE2037"/>
    <w:rsid w:val="00FE2356"/>
    <w:rsid w:val="00FE556D"/>
    <w:rsid w:val="00FF0C5C"/>
    <w:rsid w:val="00FF1925"/>
    <w:rsid w:val="00FF427A"/>
    <w:rsid w:val="00FF4BCC"/>
    <w:rsid w:val="00FF5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645A"/>
  <w15:docId w15:val="{A6413B5E-2293-4004-A267-2468ED36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27"/>
  </w:style>
  <w:style w:type="paragraph" w:styleId="1-">
    <w:name w:val="heading 1"/>
    <w:basedOn w:val="a"/>
    <w:next w:val="a"/>
    <w:link w:val="1-0"/>
    <w:qFormat/>
    <w:rsid w:val="00EC52B5"/>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uiPriority w:val="9"/>
    <w:qFormat/>
    <w:rsid w:val="004D7116"/>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904"/>
    <w:pPr>
      <w:ind w:left="720"/>
      <w:contextualSpacing/>
    </w:pPr>
  </w:style>
  <w:style w:type="paragraph" w:styleId="2-">
    <w:name w:val="Body Text Indent 2"/>
    <w:basedOn w:val="a"/>
    <w:link w:val="2-0"/>
    <w:rsid w:val="004D11E5"/>
    <w:pPr>
      <w:spacing w:after="0" w:line="240" w:lineRule="auto"/>
      <w:ind w:firstLine="360"/>
    </w:pPr>
    <w:rPr>
      <w:rFonts w:ascii="Times New Roman" w:eastAsia="Times New Roman" w:hAnsi="Times New Roman" w:cs="Times New Roman"/>
      <w:sz w:val="28"/>
      <w:szCs w:val="20"/>
      <w:lang w:eastAsia="ru-RU"/>
    </w:rPr>
  </w:style>
  <w:style w:type="character" w:customStyle="1" w:styleId="2-0">
    <w:name w:val="2-негізгі мәтін жол шегінісі Таңба"/>
    <w:basedOn w:val="a0"/>
    <w:link w:val="2-"/>
    <w:rsid w:val="004D11E5"/>
    <w:rPr>
      <w:rFonts w:ascii="Times New Roman" w:eastAsia="Times New Roman" w:hAnsi="Times New Roman" w:cs="Times New Roman"/>
      <w:sz w:val="28"/>
      <w:szCs w:val="20"/>
      <w:lang w:eastAsia="ru-RU"/>
    </w:rPr>
  </w:style>
  <w:style w:type="paragraph" w:styleId="a4">
    <w:name w:val="Body Text"/>
    <w:basedOn w:val="a"/>
    <w:link w:val="a5"/>
    <w:rsid w:val="00C0070C"/>
    <w:pPr>
      <w:spacing w:after="120" w:line="240" w:lineRule="auto"/>
    </w:pPr>
    <w:rPr>
      <w:rFonts w:ascii="Times New Roman" w:eastAsia="Times New Roman" w:hAnsi="Times New Roman" w:cs="Times New Roman"/>
      <w:sz w:val="20"/>
      <w:szCs w:val="20"/>
      <w:lang w:eastAsia="ru-RU"/>
    </w:rPr>
  </w:style>
  <w:style w:type="character" w:customStyle="1" w:styleId="a5">
    <w:name w:val="Негізгі мәтін Таңба"/>
    <w:basedOn w:val="a0"/>
    <w:link w:val="a4"/>
    <w:rsid w:val="00C0070C"/>
    <w:rPr>
      <w:rFonts w:ascii="Times New Roman" w:eastAsia="Times New Roman" w:hAnsi="Times New Roman" w:cs="Times New Roman"/>
      <w:sz w:val="20"/>
      <w:szCs w:val="20"/>
      <w:lang w:eastAsia="ru-RU"/>
    </w:rPr>
  </w:style>
  <w:style w:type="character" w:styleId="a6">
    <w:name w:val="Subtle Emphasis"/>
    <w:basedOn w:val="a0"/>
    <w:uiPriority w:val="19"/>
    <w:qFormat/>
    <w:rsid w:val="003B602D"/>
    <w:rPr>
      <w:i/>
      <w:iCs/>
      <w:color w:val="404040" w:themeColor="text1" w:themeTint="BF"/>
    </w:rPr>
  </w:style>
  <w:style w:type="paragraph" w:styleId="a7">
    <w:name w:val="Balloon Text"/>
    <w:basedOn w:val="a"/>
    <w:link w:val="a8"/>
    <w:uiPriority w:val="99"/>
    <w:semiHidden/>
    <w:unhideWhenUsed/>
    <w:rsid w:val="008431C7"/>
    <w:pPr>
      <w:spacing w:after="0" w:line="240" w:lineRule="auto"/>
    </w:pPr>
    <w:rPr>
      <w:rFonts w:ascii="Segoe UI" w:hAnsi="Segoe UI" w:cs="Segoe UI"/>
      <w:sz w:val="18"/>
      <w:szCs w:val="18"/>
    </w:rPr>
  </w:style>
  <w:style w:type="character" w:customStyle="1" w:styleId="a8">
    <w:name w:val="Тілше дерек Таңба"/>
    <w:basedOn w:val="a0"/>
    <w:link w:val="a7"/>
    <w:uiPriority w:val="99"/>
    <w:semiHidden/>
    <w:rsid w:val="008431C7"/>
    <w:rPr>
      <w:rFonts w:ascii="Segoe UI" w:hAnsi="Segoe UI" w:cs="Segoe UI"/>
      <w:sz w:val="18"/>
      <w:szCs w:val="18"/>
    </w:rPr>
  </w:style>
  <w:style w:type="paragraph" w:styleId="a9">
    <w:name w:val="No Spacing"/>
    <w:uiPriority w:val="1"/>
    <w:qFormat/>
    <w:rsid w:val="006B4878"/>
    <w:pPr>
      <w:spacing w:after="0" w:line="240" w:lineRule="auto"/>
    </w:pPr>
  </w:style>
  <w:style w:type="character" w:customStyle="1" w:styleId="1-0">
    <w:name w:val="1-тақырып Таңба"/>
    <w:basedOn w:val="a0"/>
    <w:link w:val="1-"/>
    <w:rsid w:val="00EC52B5"/>
    <w:rPr>
      <w:rFonts w:ascii="Arial" w:eastAsia="Times New Roman" w:hAnsi="Arial" w:cs="Arial"/>
      <w:b/>
      <w:bCs/>
      <w:kern w:val="32"/>
      <w:sz w:val="32"/>
      <w:szCs w:val="32"/>
      <w:lang w:eastAsia="ru-RU"/>
    </w:rPr>
  </w:style>
  <w:style w:type="paragraph" w:styleId="aa">
    <w:name w:val="Body Text Indent"/>
    <w:basedOn w:val="a"/>
    <w:link w:val="ab"/>
    <w:rsid w:val="00EC52B5"/>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Негізі мәтін жол шегінісі Таңба"/>
    <w:basedOn w:val="a0"/>
    <w:link w:val="aa"/>
    <w:rsid w:val="00EC52B5"/>
    <w:rPr>
      <w:rFonts w:ascii="Times New Roman" w:eastAsia="Times New Roman" w:hAnsi="Times New Roman" w:cs="Times New Roman"/>
      <w:sz w:val="20"/>
      <w:szCs w:val="20"/>
      <w:lang w:eastAsia="ru-RU"/>
    </w:rPr>
  </w:style>
  <w:style w:type="character" w:styleId="ac">
    <w:name w:val="Hyperlink"/>
    <w:basedOn w:val="a0"/>
    <w:uiPriority w:val="99"/>
    <w:unhideWhenUsed/>
    <w:rsid w:val="005A6EE8"/>
    <w:rPr>
      <w:color w:val="0563C1" w:themeColor="hyperlink"/>
      <w:u w:val="single"/>
    </w:rPr>
  </w:style>
  <w:style w:type="paragraph" w:styleId="ad">
    <w:name w:val="header"/>
    <w:basedOn w:val="a"/>
    <w:link w:val="ae"/>
    <w:uiPriority w:val="99"/>
    <w:semiHidden/>
    <w:unhideWhenUsed/>
    <w:rsid w:val="005B1D75"/>
    <w:pPr>
      <w:tabs>
        <w:tab w:val="center" w:pos="4677"/>
        <w:tab w:val="right" w:pos="9355"/>
      </w:tabs>
      <w:spacing w:after="0" w:line="240" w:lineRule="auto"/>
    </w:pPr>
  </w:style>
  <w:style w:type="character" w:customStyle="1" w:styleId="ae">
    <w:name w:val="Жоғарғы колонтитул Таңба"/>
    <w:basedOn w:val="a0"/>
    <w:link w:val="ad"/>
    <w:uiPriority w:val="99"/>
    <w:semiHidden/>
    <w:rsid w:val="005B1D75"/>
  </w:style>
  <w:style w:type="paragraph" w:styleId="af">
    <w:name w:val="footer"/>
    <w:basedOn w:val="a"/>
    <w:link w:val="af0"/>
    <w:uiPriority w:val="99"/>
    <w:unhideWhenUsed/>
    <w:rsid w:val="005B1D75"/>
    <w:pPr>
      <w:tabs>
        <w:tab w:val="center" w:pos="4677"/>
        <w:tab w:val="right" w:pos="9355"/>
      </w:tabs>
      <w:spacing w:after="0" w:line="240" w:lineRule="auto"/>
    </w:pPr>
  </w:style>
  <w:style w:type="character" w:customStyle="1" w:styleId="af0">
    <w:name w:val="Төменгі колонтитул Таңба"/>
    <w:basedOn w:val="a0"/>
    <w:link w:val="af"/>
    <w:uiPriority w:val="99"/>
    <w:rsid w:val="005B1D75"/>
  </w:style>
  <w:style w:type="character" w:customStyle="1" w:styleId="s0">
    <w:name w:val="s0"/>
    <w:basedOn w:val="a0"/>
    <w:rsid w:val="00397759"/>
  </w:style>
  <w:style w:type="character" w:customStyle="1" w:styleId="s3">
    <w:name w:val="s3"/>
    <w:basedOn w:val="a0"/>
    <w:rsid w:val="00397759"/>
  </w:style>
  <w:style w:type="character" w:customStyle="1" w:styleId="s9">
    <w:name w:val="s9"/>
    <w:basedOn w:val="a0"/>
    <w:rsid w:val="00397759"/>
  </w:style>
  <w:style w:type="paragraph" w:styleId="af1">
    <w:name w:val="Normal (Web)"/>
    <w:basedOn w:val="a"/>
    <w:uiPriority w:val="99"/>
    <w:semiHidden/>
    <w:unhideWhenUsed/>
    <w:rsid w:val="003747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Подпись к таблице_"/>
    <w:link w:val="af3"/>
    <w:uiPriority w:val="99"/>
    <w:locked/>
    <w:rsid w:val="00F82D62"/>
    <w:rPr>
      <w:rFonts w:ascii="Arial" w:hAnsi="Arial" w:cs="Arial"/>
      <w:sz w:val="17"/>
      <w:szCs w:val="17"/>
      <w:shd w:val="clear" w:color="auto" w:fill="FFFFFF"/>
    </w:rPr>
  </w:style>
  <w:style w:type="paragraph" w:customStyle="1" w:styleId="af3">
    <w:name w:val="Подпись к таблице"/>
    <w:basedOn w:val="a"/>
    <w:link w:val="af2"/>
    <w:uiPriority w:val="99"/>
    <w:rsid w:val="00F82D62"/>
    <w:pPr>
      <w:widowControl w:val="0"/>
      <w:shd w:val="clear" w:color="auto" w:fill="FFFFFF"/>
      <w:spacing w:after="0" w:line="240" w:lineRule="atLeast"/>
    </w:pPr>
    <w:rPr>
      <w:rFonts w:ascii="Arial" w:hAnsi="Arial" w:cs="Arial"/>
      <w:sz w:val="17"/>
      <w:szCs w:val="17"/>
    </w:rPr>
  </w:style>
  <w:style w:type="paragraph" w:customStyle="1" w:styleId="Pa44">
    <w:name w:val="Pa44"/>
    <w:basedOn w:val="a"/>
    <w:next w:val="a"/>
    <w:uiPriority w:val="99"/>
    <w:rsid w:val="0011042B"/>
    <w:pPr>
      <w:autoSpaceDE w:val="0"/>
      <w:autoSpaceDN w:val="0"/>
      <w:adjustRightInd w:val="0"/>
      <w:spacing w:after="0" w:line="281" w:lineRule="atLeast"/>
    </w:pPr>
    <w:rPr>
      <w:rFonts w:ascii="Kazimir Text" w:hAnsi="Kazimir Text"/>
      <w:sz w:val="24"/>
      <w:szCs w:val="24"/>
    </w:rPr>
  </w:style>
  <w:style w:type="paragraph" w:customStyle="1" w:styleId="Pa49">
    <w:name w:val="Pa49"/>
    <w:basedOn w:val="a"/>
    <w:next w:val="a"/>
    <w:uiPriority w:val="99"/>
    <w:rsid w:val="0011042B"/>
    <w:pPr>
      <w:autoSpaceDE w:val="0"/>
      <w:autoSpaceDN w:val="0"/>
      <w:adjustRightInd w:val="0"/>
      <w:spacing w:after="0" w:line="181" w:lineRule="atLeast"/>
    </w:pPr>
    <w:rPr>
      <w:rFonts w:ascii="Kazimir Text" w:hAnsi="Kazimir Text"/>
      <w:sz w:val="24"/>
      <w:szCs w:val="24"/>
    </w:rPr>
  </w:style>
  <w:style w:type="paragraph" w:customStyle="1" w:styleId="Pa3">
    <w:name w:val="Pa3"/>
    <w:basedOn w:val="a"/>
    <w:next w:val="a"/>
    <w:uiPriority w:val="99"/>
    <w:rsid w:val="00A82592"/>
    <w:pPr>
      <w:autoSpaceDE w:val="0"/>
      <w:autoSpaceDN w:val="0"/>
      <w:adjustRightInd w:val="0"/>
      <w:spacing w:after="0" w:line="181" w:lineRule="atLeast"/>
    </w:pPr>
    <w:rPr>
      <w:rFonts w:ascii="Kazimir Text" w:hAnsi="Kazimir Text"/>
      <w:sz w:val="24"/>
      <w:szCs w:val="24"/>
    </w:rPr>
  </w:style>
  <w:style w:type="paragraph" w:customStyle="1" w:styleId="Default">
    <w:name w:val="Default"/>
    <w:rsid w:val="00A82592"/>
    <w:pPr>
      <w:autoSpaceDE w:val="0"/>
      <w:autoSpaceDN w:val="0"/>
      <w:adjustRightInd w:val="0"/>
      <w:spacing w:after="0" w:line="240" w:lineRule="auto"/>
    </w:pPr>
    <w:rPr>
      <w:rFonts w:ascii="Kazimir Text" w:hAnsi="Kazimir Text" w:cs="Kazimir Text"/>
      <w:color w:val="000000"/>
      <w:sz w:val="24"/>
      <w:szCs w:val="24"/>
    </w:rPr>
  </w:style>
  <w:style w:type="table" w:customStyle="1" w:styleId="1">
    <w:name w:val="Сетка таблицы1"/>
    <w:basedOn w:val="a1"/>
    <w:next w:val="af4"/>
    <w:uiPriority w:val="59"/>
    <w:rsid w:val="008A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8A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4"/>
    <w:uiPriority w:val="59"/>
    <w:rsid w:val="004B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4"/>
    <w:uiPriority w:val="59"/>
    <w:rsid w:val="0073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AA6CD2"/>
  </w:style>
  <w:style w:type="paragraph" w:customStyle="1" w:styleId="formattext">
    <w:name w:val="formattext"/>
    <w:basedOn w:val="a"/>
    <w:rsid w:val="00DC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755527"/>
    <w:rPr>
      <w:b/>
      <w:bCs/>
    </w:rPr>
  </w:style>
  <w:style w:type="character" w:customStyle="1" w:styleId="3-0">
    <w:name w:val="3-тақырып Таңба"/>
    <w:basedOn w:val="a0"/>
    <w:link w:val="3-"/>
    <w:uiPriority w:val="9"/>
    <w:rsid w:val="004D7116"/>
    <w:rPr>
      <w:rFonts w:ascii="Times New Roman" w:eastAsia="Times New Roman" w:hAnsi="Times New Roman" w:cs="Times New Roman"/>
      <w:b/>
      <w:bCs/>
      <w:sz w:val="27"/>
      <w:szCs w:val="27"/>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515">
      <w:bodyDiv w:val="1"/>
      <w:marLeft w:val="0"/>
      <w:marRight w:val="0"/>
      <w:marTop w:val="0"/>
      <w:marBottom w:val="0"/>
      <w:divBdr>
        <w:top w:val="none" w:sz="0" w:space="0" w:color="auto"/>
        <w:left w:val="none" w:sz="0" w:space="0" w:color="auto"/>
        <w:bottom w:val="none" w:sz="0" w:space="0" w:color="auto"/>
        <w:right w:val="none" w:sz="0" w:space="0" w:color="auto"/>
      </w:divBdr>
    </w:div>
    <w:div w:id="85273713">
      <w:bodyDiv w:val="1"/>
      <w:marLeft w:val="0"/>
      <w:marRight w:val="0"/>
      <w:marTop w:val="0"/>
      <w:marBottom w:val="0"/>
      <w:divBdr>
        <w:top w:val="none" w:sz="0" w:space="0" w:color="auto"/>
        <w:left w:val="none" w:sz="0" w:space="0" w:color="auto"/>
        <w:bottom w:val="none" w:sz="0" w:space="0" w:color="auto"/>
        <w:right w:val="none" w:sz="0" w:space="0" w:color="auto"/>
      </w:divBdr>
    </w:div>
    <w:div w:id="424230895">
      <w:bodyDiv w:val="1"/>
      <w:marLeft w:val="0"/>
      <w:marRight w:val="0"/>
      <w:marTop w:val="0"/>
      <w:marBottom w:val="0"/>
      <w:divBdr>
        <w:top w:val="none" w:sz="0" w:space="0" w:color="auto"/>
        <w:left w:val="none" w:sz="0" w:space="0" w:color="auto"/>
        <w:bottom w:val="none" w:sz="0" w:space="0" w:color="auto"/>
        <w:right w:val="none" w:sz="0" w:space="0" w:color="auto"/>
      </w:divBdr>
    </w:div>
    <w:div w:id="485970886">
      <w:bodyDiv w:val="1"/>
      <w:marLeft w:val="0"/>
      <w:marRight w:val="0"/>
      <w:marTop w:val="0"/>
      <w:marBottom w:val="0"/>
      <w:divBdr>
        <w:top w:val="none" w:sz="0" w:space="0" w:color="auto"/>
        <w:left w:val="none" w:sz="0" w:space="0" w:color="auto"/>
        <w:bottom w:val="none" w:sz="0" w:space="0" w:color="auto"/>
        <w:right w:val="none" w:sz="0" w:space="0" w:color="auto"/>
      </w:divBdr>
    </w:div>
    <w:div w:id="494957304">
      <w:bodyDiv w:val="1"/>
      <w:marLeft w:val="0"/>
      <w:marRight w:val="0"/>
      <w:marTop w:val="0"/>
      <w:marBottom w:val="0"/>
      <w:divBdr>
        <w:top w:val="none" w:sz="0" w:space="0" w:color="auto"/>
        <w:left w:val="none" w:sz="0" w:space="0" w:color="auto"/>
        <w:bottom w:val="none" w:sz="0" w:space="0" w:color="auto"/>
        <w:right w:val="none" w:sz="0" w:space="0" w:color="auto"/>
      </w:divBdr>
    </w:div>
    <w:div w:id="534315352">
      <w:bodyDiv w:val="1"/>
      <w:marLeft w:val="0"/>
      <w:marRight w:val="0"/>
      <w:marTop w:val="0"/>
      <w:marBottom w:val="0"/>
      <w:divBdr>
        <w:top w:val="none" w:sz="0" w:space="0" w:color="auto"/>
        <w:left w:val="none" w:sz="0" w:space="0" w:color="auto"/>
        <w:bottom w:val="none" w:sz="0" w:space="0" w:color="auto"/>
        <w:right w:val="none" w:sz="0" w:space="0" w:color="auto"/>
      </w:divBdr>
    </w:div>
    <w:div w:id="648024386">
      <w:bodyDiv w:val="1"/>
      <w:marLeft w:val="0"/>
      <w:marRight w:val="0"/>
      <w:marTop w:val="0"/>
      <w:marBottom w:val="0"/>
      <w:divBdr>
        <w:top w:val="none" w:sz="0" w:space="0" w:color="auto"/>
        <w:left w:val="none" w:sz="0" w:space="0" w:color="auto"/>
        <w:bottom w:val="none" w:sz="0" w:space="0" w:color="auto"/>
        <w:right w:val="none" w:sz="0" w:space="0" w:color="auto"/>
      </w:divBdr>
    </w:div>
    <w:div w:id="866716431">
      <w:bodyDiv w:val="1"/>
      <w:marLeft w:val="0"/>
      <w:marRight w:val="0"/>
      <w:marTop w:val="0"/>
      <w:marBottom w:val="0"/>
      <w:divBdr>
        <w:top w:val="none" w:sz="0" w:space="0" w:color="auto"/>
        <w:left w:val="none" w:sz="0" w:space="0" w:color="auto"/>
        <w:bottom w:val="none" w:sz="0" w:space="0" w:color="auto"/>
        <w:right w:val="none" w:sz="0" w:space="0" w:color="auto"/>
      </w:divBdr>
    </w:div>
    <w:div w:id="916131155">
      <w:bodyDiv w:val="1"/>
      <w:marLeft w:val="0"/>
      <w:marRight w:val="0"/>
      <w:marTop w:val="0"/>
      <w:marBottom w:val="0"/>
      <w:divBdr>
        <w:top w:val="none" w:sz="0" w:space="0" w:color="auto"/>
        <w:left w:val="none" w:sz="0" w:space="0" w:color="auto"/>
        <w:bottom w:val="none" w:sz="0" w:space="0" w:color="auto"/>
        <w:right w:val="none" w:sz="0" w:space="0" w:color="auto"/>
      </w:divBdr>
    </w:div>
    <w:div w:id="1100179512">
      <w:bodyDiv w:val="1"/>
      <w:marLeft w:val="0"/>
      <w:marRight w:val="0"/>
      <w:marTop w:val="0"/>
      <w:marBottom w:val="0"/>
      <w:divBdr>
        <w:top w:val="none" w:sz="0" w:space="0" w:color="auto"/>
        <w:left w:val="none" w:sz="0" w:space="0" w:color="auto"/>
        <w:bottom w:val="none" w:sz="0" w:space="0" w:color="auto"/>
        <w:right w:val="none" w:sz="0" w:space="0" w:color="auto"/>
      </w:divBdr>
    </w:div>
    <w:div w:id="1255672195">
      <w:bodyDiv w:val="1"/>
      <w:marLeft w:val="0"/>
      <w:marRight w:val="0"/>
      <w:marTop w:val="0"/>
      <w:marBottom w:val="0"/>
      <w:divBdr>
        <w:top w:val="none" w:sz="0" w:space="0" w:color="auto"/>
        <w:left w:val="none" w:sz="0" w:space="0" w:color="auto"/>
        <w:bottom w:val="none" w:sz="0" w:space="0" w:color="auto"/>
        <w:right w:val="none" w:sz="0" w:space="0" w:color="auto"/>
      </w:divBdr>
    </w:div>
    <w:div w:id="1525708028">
      <w:bodyDiv w:val="1"/>
      <w:marLeft w:val="0"/>
      <w:marRight w:val="0"/>
      <w:marTop w:val="0"/>
      <w:marBottom w:val="0"/>
      <w:divBdr>
        <w:top w:val="none" w:sz="0" w:space="0" w:color="auto"/>
        <w:left w:val="none" w:sz="0" w:space="0" w:color="auto"/>
        <w:bottom w:val="none" w:sz="0" w:space="0" w:color="auto"/>
        <w:right w:val="none" w:sz="0" w:space="0" w:color="auto"/>
      </w:divBdr>
    </w:div>
    <w:div w:id="1537231957">
      <w:bodyDiv w:val="1"/>
      <w:marLeft w:val="0"/>
      <w:marRight w:val="0"/>
      <w:marTop w:val="0"/>
      <w:marBottom w:val="0"/>
      <w:divBdr>
        <w:top w:val="none" w:sz="0" w:space="0" w:color="auto"/>
        <w:left w:val="none" w:sz="0" w:space="0" w:color="auto"/>
        <w:bottom w:val="none" w:sz="0" w:space="0" w:color="auto"/>
        <w:right w:val="none" w:sz="0" w:space="0" w:color="auto"/>
      </w:divBdr>
    </w:div>
    <w:div w:id="1825505656">
      <w:bodyDiv w:val="1"/>
      <w:marLeft w:val="0"/>
      <w:marRight w:val="0"/>
      <w:marTop w:val="0"/>
      <w:marBottom w:val="0"/>
      <w:divBdr>
        <w:top w:val="none" w:sz="0" w:space="0" w:color="auto"/>
        <w:left w:val="none" w:sz="0" w:space="0" w:color="auto"/>
        <w:bottom w:val="none" w:sz="0" w:space="0" w:color="auto"/>
        <w:right w:val="none" w:sz="0" w:space="0" w:color="auto"/>
      </w:divBdr>
    </w:div>
    <w:div w:id="20524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9912-B1EE-42EA-959A-E0523CBA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2720</Words>
  <Characters>15510</Characters>
  <Application>Microsoft Office Word</Application>
  <DocSecurity>0</DocSecurity>
  <Lines>129</Lines>
  <Paragraphs>36</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Нарұл Ерболат</cp:lastModifiedBy>
  <cp:revision>2</cp:revision>
  <cp:lastPrinted>2021-01-09T08:20:00Z</cp:lastPrinted>
  <dcterms:created xsi:type="dcterms:W3CDTF">2026-05-25T11:05:00Z</dcterms:created>
  <dcterms:modified xsi:type="dcterms:W3CDTF">2026-05-25T11:05:00Z</dcterms:modified>
</cp:coreProperties>
</file>